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customXml/itemProps1.xml" ContentType="application/vnd.openxmlformats-officedocument.customXmlProperties+xml"/>
  <Override PartName="/word/glossary/fontTable.xml" ContentType="application/vnd.openxmlformats-officedocument.wordprocessingml.fontTable+xml"/>
  <Override PartName="/word/glossary/stylesWithEffects.xml" ContentType="application/vnd.ms-word.stylesWithEffect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glossary/styles.xml" ContentType="application/vnd.openxmlformats-officedocument.wordprocessingml.styl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word/glossary/webSettings.xml" ContentType="application/vnd.openxmlformats-officedocument.wordprocessingml.webSetting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color w:val="C3004A" w:themeColor="text2"/>
          <w:sz w:val="48"/>
          <w:szCs w:val="48"/>
          <w:lang w:val="nl-BE"/>
        </w:rPr>
        <w:id w:val="22332741"/>
        <w:lock w:val="contentLocked"/>
        <w:placeholder>
          <w:docPart w:val="802B316E2CE54FEEA43BE2646CCF0132"/>
        </w:placeholder>
        <w:group/>
      </w:sdtPr>
      <w:sdtEndPr>
        <w:rPr>
          <w:color w:val="auto"/>
          <w:sz w:val="22"/>
          <w:szCs w:val="20"/>
          <w:lang w:val="nl-NL"/>
        </w:rPr>
      </w:sdtEndPr>
      <w:sdtContent>
        <w:tbl>
          <w:tblPr>
            <w:tblStyle w:val="Tabelraster"/>
            <w:tblpPr w:leftFromText="142" w:rightFromText="4536" w:bottomFromText="567" w:vertAnchor="page" w:horzAnchor="page" w:tblpX="1135" w:tblpY="341"/>
            <w:tblOverlap w:val="never"/>
            <w:tblW w:w="5670" w:type="dxa"/>
            <w:tblLook w:val="04A0" w:firstRow="1" w:lastRow="0" w:firstColumn="1" w:lastColumn="0" w:noHBand="0" w:noVBand="1"/>
          </w:tblPr>
          <w:tblGrid>
            <w:gridCol w:w="5670"/>
          </w:tblGrid>
          <w:tr w:rsidR="007964E4" w:rsidTr="0068475B">
            <w:trPr>
              <w:trHeight w:hRule="exact" w:val="1134"/>
            </w:trPr>
            <w:tc>
              <w:tcPr>
                <w:tcW w:w="5670" w:type="dxa"/>
                <w:tcBorders>
                  <w:top w:val="nil"/>
                  <w:left w:val="nil"/>
                  <w:bottom w:val="nil"/>
                  <w:right w:val="nil"/>
                </w:tcBorders>
                <w:vAlign w:val="bottom"/>
              </w:tcPr>
              <w:bookmarkStart w:id="0" w:name="onderwerp" w:displacedByCustomXml="next"/>
              <w:sdt>
                <w:sdtPr>
                  <w:rPr>
                    <w:color w:val="C3004A" w:themeColor="text2"/>
                    <w:sz w:val="48"/>
                    <w:szCs w:val="48"/>
                    <w:lang w:val="nl-BE"/>
                  </w:rPr>
                  <w:id w:val="22332725"/>
                  <w:placeholder>
                    <w:docPart w:val="E5BB52D807704440A7B12B049B8E800B"/>
                  </w:placeholder>
                </w:sdtPr>
                <w:sdtEndPr/>
                <w:sdtContent>
                  <w:p w:rsidR="007964E4" w:rsidRPr="007964E4" w:rsidRDefault="00B15506" w:rsidP="00B15506">
                    <w:pPr>
                      <w:pStyle w:val="Geenafstand"/>
                      <w:spacing w:line="520" w:lineRule="exact"/>
                      <w:rPr>
                        <w:color w:val="C3004A" w:themeColor="text2"/>
                        <w:sz w:val="48"/>
                        <w:szCs w:val="48"/>
                        <w:lang w:val="nl-BE"/>
                      </w:rPr>
                    </w:pPr>
                    <w:r>
                      <w:rPr>
                        <w:color w:val="C3004A" w:themeColor="text2"/>
                        <w:sz w:val="48"/>
                        <w:szCs w:val="48"/>
                        <w:lang w:val="nl-BE"/>
                      </w:rPr>
                      <w:t>Bekendmaking arbeidsreglement</w:t>
                    </w:r>
                  </w:p>
                </w:sdtContent>
              </w:sdt>
              <w:bookmarkEnd w:id="0" w:displacedByCustomXml="prev"/>
            </w:tc>
          </w:tr>
        </w:tbl>
        <w:tbl>
          <w:tblPr>
            <w:tblStyle w:val="Tabelraster"/>
            <w:tblpPr w:leftFromText="142" w:rightFromText="142" w:vertAnchor="page" w:horzAnchor="margin" w:tblpY="1564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369"/>
          </w:tblGrid>
          <w:tr w:rsidR="0045229E" w:rsidTr="0045229E">
            <w:tc>
              <w:tcPr>
                <w:tcW w:w="3369" w:type="dxa"/>
              </w:tcPr>
              <w:p w:rsidR="0045229E" w:rsidRDefault="009A519E" w:rsidP="0045229E">
                <w:pPr>
                  <w:pStyle w:val="Geenafstand"/>
                </w:pPr>
                <w:sdt>
                  <w:sdtPr>
                    <w:tag w:val="afdeling/entiteit"/>
                    <w:id w:val="26200118"/>
                    <w:placeholder>
                      <w:docPart w:val="DD579EFC340D45FEB46EA3AE976D586A"/>
                    </w:placeholder>
                    <w:comboBox>
                      <w:listItem w:value="Kies een item."/>
                      <w:listItem w:displayText=" " w:value=" "/>
                      <w:listItem w:displayText="Algemene zaken" w:value="Algemene zaken"/>
                      <w:listItem w:displayText="Financiën" w:value="Financiën"/>
                      <w:listItem w:displayText="Infrastructuur" w:value="Infrastructuur"/>
                      <w:listItem w:displayText="Onderwijsorganisatie en -personeel" w:value="Onderwijsorganisatie en -personeel"/>
                      <w:listItem w:displayText="Stafdiensten" w:value="Stafdiensten"/>
                      <w:listItem w:displayText="Pedagogische begeleidingsdienst" w:value="Pedagogische begeleidingsdienst"/>
                      <w:listItem w:displayText="GO! nascholing" w:value="GO! nascholing"/>
                      <w:listItem w:displayText="Permanente ondersteuningscel" w:value="Permanente ondersteuningscel"/>
                      <w:listItem w:displayText="Preventiedienst" w:value="Preventiedienst"/>
                      <w:listItem w:displayText="GO! ouders" w:value="GO! ouders"/>
                      <w:listItem w:displayText="Profo vzw" w:value="Profo vzw"/>
                      <w:listItem w:displayText="Internationalisering" w:value="Internationalisering"/>
                      <w:listItem w:displayText="Kwaliteitszorg" w:value="Kwaliteitszorg"/>
                      <w:listItem w:displayText="Integraalplannen" w:value="Integraalplannen"/>
                      <w:listItem w:displayText="Communicatie" w:value="Communicatie"/>
                      <w:listItem w:displayText="Sociale dienst" w:value="Sociale dienst"/>
                      <w:listItem w:displayText="ICT" w:value="ICT"/>
                    </w:comboBox>
                  </w:sdtPr>
                  <w:sdtEndPr/>
                  <w:sdtContent>
                    <w:r w:rsidR="00DF4254">
                      <w:t>Onderwijsorganisatie en -personeel</w:t>
                    </w:r>
                  </w:sdtContent>
                </w:sdt>
              </w:p>
            </w:tc>
          </w:tr>
        </w:tbl>
        <w:p w:rsidR="00B360F0" w:rsidRDefault="009A519E" w:rsidP="003B2D8C">
          <w:pPr>
            <w:pStyle w:val="Geenafstand"/>
          </w:pPr>
        </w:p>
      </w:sdtContent>
    </w:sdt>
    <w:p w:rsidR="00941191" w:rsidRPr="00941191" w:rsidRDefault="00B15506" w:rsidP="00941191">
      <w:pPr>
        <w:pStyle w:val="Titel"/>
        <w:rPr>
          <w:sz w:val="28"/>
          <w:szCs w:val="28"/>
          <w:lang w:val="nl-BE"/>
        </w:rPr>
      </w:pPr>
      <w:r>
        <w:rPr>
          <w:sz w:val="28"/>
          <w:szCs w:val="28"/>
          <w:lang w:val="nl-BE"/>
        </w:rPr>
        <w:t>Aanbeveling inzake de werkwijze met betrekking tot de overhandiging van het arbeidsreglement aan het personeel</w:t>
      </w:r>
      <w:r w:rsidR="00450262" w:rsidRPr="00941191">
        <w:rPr>
          <w:sz w:val="28"/>
          <w:szCs w:val="28"/>
          <w:lang w:val="nl-BE"/>
        </w:rPr>
        <w:t>.</w:t>
      </w:r>
    </w:p>
    <w:p w:rsidR="00450262" w:rsidRPr="00450262" w:rsidRDefault="00450262" w:rsidP="00450262">
      <w:pPr>
        <w:spacing w:before="60" w:after="0" w:line="240" w:lineRule="auto"/>
        <w:rPr>
          <w:rFonts w:ascii="Arial" w:hAnsi="Arial"/>
          <w:b/>
          <w:u w:val="single"/>
        </w:rPr>
      </w:pPr>
    </w:p>
    <w:p w:rsidR="00383121" w:rsidRPr="006D5AC9" w:rsidRDefault="00383121" w:rsidP="00383121">
      <w:pPr>
        <w:spacing w:after="200" w:line="276" w:lineRule="auto"/>
        <w:rPr>
          <w:rFonts w:ascii="Calibri" w:eastAsia="Calibri" w:hAnsi="Calibri"/>
          <w:szCs w:val="22"/>
          <w:lang w:val="nl-BE" w:eastAsia="en-US"/>
        </w:rPr>
      </w:pPr>
      <w:r w:rsidRPr="006D5AC9">
        <w:rPr>
          <w:rFonts w:ascii="Calibri" w:eastAsia="Calibri" w:hAnsi="Calibri"/>
          <w:szCs w:val="22"/>
          <w:lang w:val="nl-BE" w:eastAsia="en-US"/>
        </w:rPr>
        <w:t>De wet legt op dat het arbeidsreglement wordt ‘bekendgemaakt’ aan het personeel. Dit brengt de volgende drie verplichtingen met zich mee: (1) men moet (op iedere plaats van tewerkstelling) een bericht uithangen waar men het arbeidsreglement kan raadplegen en op die plaats moet ook altijd een exemplaar ter inzage liggen; (2) men moet een kopie van het arbeidsreglement opsturen naar de inspectie (voor Toezicht op de Sociale Wetten); (3) men moet aan iedere we</w:t>
      </w:r>
      <w:r w:rsidR="009A519E">
        <w:rPr>
          <w:rFonts w:ascii="Calibri" w:eastAsia="Calibri" w:hAnsi="Calibri"/>
          <w:szCs w:val="22"/>
          <w:lang w:val="nl-BE" w:eastAsia="en-US"/>
        </w:rPr>
        <w:t>rknemer een kopie overhandigen.</w:t>
      </w:r>
      <w:bookmarkStart w:id="1" w:name="_GoBack"/>
      <w:bookmarkEnd w:id="1"/>
    </w:p>
    <w:p w:rsidR="00383121" w:rsidRPr="006D5AC9" w:rsidRDefault="00383121" w:rsidP="00383121">
      <w:pPr>
        <w:spacing w:after="200" w:line="276" w:lineRule="auto"/>
        <w:rPr>
          <w:rFonts w:ascii="Calibri" w:eastAsia="Calibri" w:hAnsi="Calibri"/>
          <w:szCs w:val="22"/>
          <w:lang w:val="nl-BE" w:eastAsia="en-US"/>
        </w:rPr>
      </w:pPr>
      <w:r w:rsidRPr="006D5AC9">
        <w:rPr>
          <w:rFonts w:ascii="Calibri" w:eastAsia="Calibri" w:hAnsi="Calibri"/>
          <w:szCs w:val="22"/>
          <w:lang w:val="nl-BE" w:eastAsia="en-US"/>
        </w:rPr>
        <w:t>De wet legt niet op dat je de werknemer een ontvangstbewijs laat tekenen dat aantoont dat je hem een kopie gegeven heeft.</w:t>
      </w:r>
    </w:p>
    <w:p w:rsidR="00383121" w:rsidRPr="006D5AC9" w:rsidRDefault="00383121" w:rsidP="00383121">
      <w:pPr>
        <w:spacing w:after="200" w:line="276" w:lineRule="auto"/>
        <w:rPr>
          <w:rFonts w:ascii="Calibri" w:eastAsia="Calibri" w:hAnsi="Calibri"/>
          <w:szCs w:val="22"/>
          <w:lang w:val="nl-BE" w:eastAsia="en-US"/>
        </w:rPr>
      </w:pPr>
      <w:r w:rsidRPr="006D5AC9">
        <w:rPr>
          <w:rFonts w:ascii="Calibri" w:eastAsia="Calibri" w:hAnsi="Calibri"/>
          <w:szCs w:val="22"/>
          <w:lang w:val="nl-BE" w:eastAsia="en-US"/>
        </w:rPr>
        <w:t>Strikt genomen moet de werkgever echter kunnen aantonen dat de werknemer een kopie van het arbeidsreglement gekregen heeft, anders is de inhoud ervan niet ‘tegenstelbaar’. De inhoud van het reglement kan niet gebruikt worden wanneer je bij een conflict als werkgever niet kunt aantonen dat de werknemer een kopie van het arbeidsreglement en de wijzigingen gekregen heeft.</w:t>
      </w:r>
    </w:p>
    <w:p w:rsidR="00383121" w:rsidRPr="006D5AC9" w:rsidRDefault="00383121" w:rsidP="00383121">
      <w:pPr>
        <w:spacing w:after="200" w:line="276" w:lineRule="auto"/>
        <w:rPr>
          <w:rFonts w:ascii="Calibri" w:eastAsia="Calibri" w:hAnsi="Calibri"/>
          <w:szCs w:val="22"/>
          <w:lang w:val="nl-BE" w:eastAsia="en-US"/>
        </w:rPr>
      </w:pPr>
      <w:r w:rsidRPr="006D5AC9">
        <w:rPr>
          <w:rFonts w:ascii="Calibri" w:eastAsia="Calibri" w:hAnsi="Calibri"/>
          <w:szCs w:val="22"/>
          <w:lang w:val="nl-BE" w:eastAsia="en-US"/>
        </w:rPr>
        <w:t>Met de huidige snelheid waarmee de sociale- en arbeids(organisatorische)wetgeving verandert kiezen steeds meer bedrijven en openbare instanties er echter voor om het arbeidsreglement elektronisch beschikbaar te stellen en de wijzigingen ook elektronisch mee te delen. Deze werkwijze wordt vandaag de dag meer en meer toegepast teneinde de papiermolen terug te dringen.</w:t>
      </w:r>
    </w:p>
    <w:p w:rsidR="00383121" w:rsidRPr="008C1737" w:rsidRDefault="00383121" w:rsidP="00383121">
      <w:pPr>
        <w:spacing w:after="200" w:line="276" w:lineRule="auto"/>
        <w:rPr>
          <w:rFonts w:ascii="Calibri" w:eastAsia="Calibri" w:hAnsi="Calibri"/>
          <w:b/>
          <w:szCs w:val="22"/>
          <w:lang w:val="nl-BE" w:eastAsia="en-US"/>
        </w:rPr>
      </w:pPr>
      <w:r w:rsidRPr="008C1737">
        <w:rPr>
          <w:rFonts w:ascii="Calibri" w:eastAsia="Calibri" w:hAnsi="Calibri"/>
          <w:b/>
          <w:szCs w:val="22"/>
          <w:lang w:val="nl-BE" w:eastAsia="en-US"/>
        </w:rPr>
        <w:t xml:space="preserve">Het komt erop neer dat je als werkgever moet kunnen </w:t>
      </w:r>
      <w:r w:rsidRPr="008C1737">
        <w:rPr>
          <w:rFonts w:ascii="Calibri" w:eastAsia="Calibri" w:hAnsi="Calibri"/>
          <w:b/>
          <w:szCs w:val="22"/>
          <w:u w:val="single"/>
          <w:lang w:val="nl-BE" w:eastAsia="en-US"/>
        </w:rPr>
        <w:t>aantonen</w:t>
      </w:r>
      <w:r w:rsidRPr="008C1737">
        <w:rPr>
          <w:rFonts w:ascii="Calibri" w:eastAsia="Calibri" w:hAnsi="Calibri"/>
          <w:b/>
          <w:szCs w:val="22"/>
          <w:lang w:val="nl-BE" w:eastAsia="en-US"/>
        </w:rPr>
        <w:t xml:space="preserve"> dat de publicatie en de </w:t>
      </w:r>
      <w:r w:rsidR="008C1737">
        <w:rPr>
          <w:rFonts w:ascii="Calibri" w:eastAsia="Calibri" w:hAnsi="Calibri"/>
          <w:b/>
          <w:szCs w:val="22"/>
          <w:lang w:val="nl-BE" w:eastAsia="en-US"/>
        </w:rPr>
        <w:t>overhandiging-</w:t>
      </w:r>
      <w:r w:rsidRPr="008C1737">
        <w:rPr>
          <w:rFonts w:ascii="Calibri" w:eastAsia="Calibri" w:hAnsi="Calibri"/>
          <w:b/>
          <w:szCs w:val="22"/>
          <w:lang w:val="nl-BE" w:eastAsia="en-US"/>
        </w:rPr>
        <w:t>kennisgeving van het arbeidsreglement en de wijziging</w:t>
      </w:r>
      <w:r w:rsidR="008C1737">
        <w:rPr>
          <w:rFonts w:ascii="Calibri" w:eastAsia="Calibri" w:hAnsi="Calibri"/>
          <w:b/>
          <w:szCs w:val="22"/>
          <w:lang w:val="nl-BE" w:eastAsia="en-US"/>
        </w:rPr>
        <w:t>(</w:t>
      </w:r>
      <w:r w:rsidRPr="008C1737">
        <w:rPr>
          <w:rFonts w:ascii="Calibri" w:eastAsia="Calibri" w:hAnsi="Calibri"/>
          <w:b/>
          <w:szCs w:val="22"/>
          <w:lang w:val="nl-BE" w:eastAsia="en-US"/>
        </w:rPr>
        <w:t>en</w:t>
      </w:r>
      <w:r w:rsidR="008C1737">
        <w:rPr>
          <w:rFonts w:ascii="Calibri" w:eastAsia="Calibri" w:hAnsi="Calibri"/>
          <w:b/>
          <w:szCs w:val="22"/>
          <w:lang w:val="nl-BE" w:eastAsia="en-US"/>
        </w:rPr>
        <w:t>)</w:t>
      </w:r>
      <w:r w:rsidRPr="008C1737">
        <w:rPr>
          <w:rFonts w:ascii="Calibri" w:eastAsia="Calibri" w:hAnsi="Calibri"/>
          <w:b/>
          <w:szCs w:val="22"/>
          <w:lang w:val="nl-BE" w:eastAsia="en-US"/>
        </w:rPr>
        <w:t xml:space="preserve"> ervan zodanig is geregeld, dat de werknemer niet kan argumenteren dat hij hiervan geen kennis heeft (gekregen).</w:t>
      </w:r>
    </w:p>
    <w:p w:rsidR="00383121" w:rsidRPr="006D5AC9" w:rsidRDefault="00383121" w:rsidP="00383121">
      <w:pPr>
        <w:spacing w:after="200" w:line="276" w:lineRule="auto"/>
        <w:rPr>
          <w:rFonts w:ascii="Calibri" w:eastAsia="Calibri" w:hAnsi="Calibri"/>
          <w:szCs w:val="22"/>
          <w:lang w:val="nl-BE" w:eastAsia="en-US"/>
        </w:rPr>
      </w:pPr>
      <w:r w:rsidRPr="006D5AC9">
        <w:rPr>
          <w:rFonts w:ascii="Calibri" w:eastAsia="Calibri" w:hAnsi="Calibri"/>
          <w:szCs w:val="22"/>
          <w:lang w:val="nl-BE" w:eastAsia="en-US"/>
        </w:rPr>
        <w:t>De ministerraad van 19 mei 2006 keurde in die zin reeds een maatregel goed die leidt tot een belangrijke administratieve vereenvoudiging voor Bel</w:t>
      </w:r>
      <w:r w:rsidR="006F2EBC" w:rsidRPr="006D5AC9">
        <w:rPr>
          <w:rFonts w:ascii="Calibri" w:eastAsia="Calibri" w:hAnsi="Calibri"/>
          <w:szCs w:val="22"/>
          <w:lang w:val="nl-BE" w:eastAsia="en-US"/>
        </w:rPr>
        <w:t>gische werkgevers en werknemers</w:t>
      </w:r>
      <w:r w:rsidRPr="006D5AC9">
        <w:rPr>
          <w:rFonts w:ascii="Calibri" w:eastAsia="Calibri" w:hAnsi="Calibri"/>
          <w:szCs w:val="22"/>
          <w:lang w:val="nl-BE" w:eastAsia="en-US"/>
        </w:rPr>
        <w:t>:</w:t>
      </w:r>
      <w:r w:rsidR="006F2EBC" w:rsidRPr="006D5AC9">
        <w:rPr>
          <w:rFonts w:ascii="Calibri" w:eastAsia="Calibri" w:hAnsi="Calibri"/>
          <w:szCs w:val="22"/>
          <w:lang w:val="nl-BE" w:eastAsia="en-US"/>
        </w:rPr>
        <w:t xml:space="preserve"> </w:t>
      </w:r>
      <w:r w:rsidRPr="006D5AC9">
        <w:rPr>
          <w:rFonts w:ascii="Calibri" w:eastAsia="Calibri" w:hAnsi="Calibri"/>
          <w:szCs w:val="22"/>
          <w:lang w:val="nl-BE" w:eastAsia="en-US"/>
        </w:rPr>
        <w:t>“Het papieren arbeidsreglement moet in 250.000 bedrijven (en dus ook openbare instanties) verplicht worden aangeplakt. In de toekomst mag dit arbeidsreglement elektronisch ter beschikking worden gesteld via e-mail of via het intranet.”</w:t>
      </w:r>
    </w:p>
    <w:p w:rsidR="00383121" w:rsidRPr="00383121" w:rsidRDefault="00383121" w:rsidP="00383121">
      <w:pPr>
        <w:spacing w:after="200" w:line="276" w:lineRule="auto"/>
        <w:rPr>
          <w:rFonts w:ascii="Calibri" w:eastAsia="Calibri" w:hAnsi="Calibri"/>
          <w:b/>
          <w:szCs w:val="22"/>
          <w:lang w:val="nl-BE" w:eastAsia="en-US"/>
        </w:rPr>
      </w:pPr>
      <w:r w:rsidRPr="00383121">
        <w:rPr>
          <w:rFonts w:ascii="Calibri" w:eastAsia="Calibri" w:hAnsi="Calibri"/>
          <w:szCs w:val="22"/>
          <w:lang w:val="nl-BE" w:eastAsia="en-US"/>
        </w:rPr>
        <w:t xml:space="preserve">Met het oog op de vermindering van de planlast wordt dan ook volgende werkwijze geadviseerd inzake de </w:t>
      </w:r>
      <w:r w:rsidR="006D5AC9">
        <w:rPr>
          <w:rFonts w:ascii="Calibri" w:eastAsia="Calibri" w:hAnsi="Calibri"/>
          <w:szCs w:val="22"/>
          <w:lang w:val="nl-BE" w:eastAsia="en-US"/>
        </w:rPr>
        <w:t>overhandig</w:t>
      </w:r>
      <w:r w:rsidR="006F2EBC">
        <w:rPr>
          <w:rFonts w:ascii="Calibri" w:eastAsia="Calibri" w:hAnsi="Calibri"/>
          <w:szCs w:val="22"/>
          <w:lang w:val="nl-BE" w:eastAsia="en-US"/>
        </w:rPr>
        <w:t>ing</w:t>
      </w:r>
      <w:r w:rsidR="008C1737">
        <w:rPr>
          <w:rFonts w:ascii="Calibri" w:eastAsia="Calibri" w:hAnsi="Calibri"/>
          <w:szCs w:val="22"/>
          <w:lang w:val="nl-BE" w:eastAsia="en-US"/>
        </w:rPr>
        <w:t>-kennisgeving</w:t>
      </w:r>
      <w:r w:rsidR="006F2EBC">
        <w:rPr>
          <w:rFonts w:ascii="Calibri" w:eastAsia="Calibri" w:hAnsi="Calibri"/>
          <w:szCs w:val="22"/>
          <w:lang w:val="nl-BE" w:eastAsia="en-US"/>
        </w:rPr>
        <w:t xml:space="preserve"> van het arbeidsreglement:</w:t>
      </w:r>
      <w:r w:rsidR="006D5AC9">
        <w:rPr>
          <w:rFonts w:ascii="Calibri" w:eastAsia="Calibri" w:hAnsi="Calibri"/>
          <w:szCs w:val="22"/>
          <w:lang w:val="nl-BE" w:eastAsia="en-US"/>
        </w:rPr>
        <w:t xml:space="preserve"> </w:t>
      </w:r>
      <w:r w:rsidRPr="00383121">
        <w:rPr>
          <w:rFonts w:ascii="Calibri" w:eastAsia="Calibri" w:hAnsi="Calibri"/>
          <w:b/>
          <w:szCs w:val="22"/>
          <w:lang w:val="nl-BE" w:eastAsia="en-US"/>
        </w:rPr>
        <w:t xml:space="preserve">Ieder personeelslid ondertekent een document dat bepaalt dat de </w:t>
      </w:r>
      <w:r w:rsidR="005C5186">
        <w:rPr>
          <w:rFonts w:ascii="Calibri" w:eastAsia="Calibri" w:hAnsi="Calibri"/>
          <w:b/>
          <w:szCs w:val="22"/>
          <w:lang w:val="nl-BE" w:eastAsia="en-US"/>
        </w:rPr>
        <w:t>actuele</w:t>
      </w:r>
      <w:r w:rsidRPr="00383121">
        <w:rPr>
          <w:rFonts w:ascii="Calibri" w:eastAsia="Calibri" w:hAnsi="Calibri"/>
          <w:b/>
          <w:szCs w:val="22"/>
          <w:lang w:val="nl-BE" w:eastAsia="en-US"/>
        </w:rPr>
        <w:t xml:space="preserve"> versie van het arbeidsreglement en de wijziging</w:t>
      </w:r>
      <w:r w:rsidR="008C1737">
        <w:rPr>
          <w:rFonts w:ascii="Calibri" w:eastAsia="Calibri" w:hAnsi="Calibri"/>
          <w:b/>
          <w:szCs w:val="22"/>
          <w:lang w:val="nl-BE" w:eastAsia="en-US"/>
        </w:rPr>
        <w:t>(</w:t>
      </w:r>
      <w:r w:rsidRPr="00383121">
        <w:rPr>
          <w:rFonts w:ascii="Calibri" w:eastAsia="Calibri" w:hAnsi="Calibri"/>
          <w:b/>
          <w:szCs w:val="22"/>
          <w:lang w:val="nl-BE" w:eastAsia="en-US"/>
        </w:rPr>
        <w:t>en</w:t>
      </w:r>
      <w:r w:rsidR="008C1737">
        <w:rPr>
          <w:rFonts w:ascii="Calibri" w:eastAsia="Calibri" w:hAnsi="Calibri"/>
          <w:b/>
          <w:szCs w:val="22"/>
          <w:lang w:val="nl-BE" w:eastAsia="en-US"/>
        </w:rPr>
        <w:t>)</w:t>
      </w:r>
      <w:r w:rsidRPr="00383121">
        <w:rPr>
          <w:rFonts w:ascii="Calibri" w:eastAsia="Calibri" w:hAnsi="Calibri"/>
          <w:b/>
          <w:szCs w:val="22"/>
          <w:lang w:val="nl-BE" w:eastAsia="en-US"/>
        </w:rPr>
        <w:t xml:space="preserve"> tegenover het voorgaande steeds elektronisch raadpleegbaar zijn en elektronisch zullen meegedeeld worden en dat de actuele versie in papieren vorm vrij ter inzage ligt op het secretariaat. Wanneer het personeelslid er uitdrukkelijk om verzoekt zal het een papieren versie van de actuele versie van het arbeidsreglement tegen ontvangstbewijs overhandigd krijgen.</w:t>
      </w:r>
    </w:p>
    <w:p w:rsidR="00383121" w:rsidRPr="00383121" w:rsidRDefault="00383121" w:rsidP="00383121">
      <w:pPr>
        <w:spacing w:after="200" w:line="276" w:lineRule="auto"/>
        <w:rPr>
          <w:rFonts w:ascii="Calibri" w:eastAsia="Calibri" w:hAnsi="Calibri"/>
          <w:szCs w:val="22"/>
          <w:lang w:val="nl-BE" w:eastAsia="en-US"/>
        </w:rPr>
      </w:pPr>
      <w:r w:rsidRPr="00383121">
        <w:rPr>
          <w:rFonts w:ascii="Calibri" w:eastAsia="Calibri" w:hAnsi="Calibri"/>
          <w:szCs w:val="22"/>
          <w:lang w:val="nl-BE" w:eastAsia="en-US"/>
        </w:rPr>
        <w:t xml:space="preserve">Op deze wijze kan worden aangetoond dat de </w:t>
      </w:r>
      <w:r w:rsidR="00DE3E8C">
        <w:rPr>
          <w:rFonts w:ascii="Calibri" w:eastAsia="Calibri" w:hAnsi="Calibri"/>
          <w:szCs w:val="22"/>
          <w:lang w:val="nl-BE" w:eastAsia="en-US"/>
        </w:rPr>
        <w:t>overhandiging</w:t>
      </w:r>
      <w:r w:rsidRPr="00383121">
        <w:rPr>
          <w:rFonts w:ascii="Calibri" w:eastAsia="Calibri" w:hAnsi="Calibri"/>
          <w:szCs w:val="22"/>
          <w:lang w:val="nl-BE" w:eastAsia="en-US"/>
        </w:rPr>
        <w:t xml:space="preserve"> en de kennisgeving van het arbeidsreglement en de wijziging</w:t>
      </w:r>
      <w:r w:rsidR="00DE3E8C">
        <w:rPr>
          <w:rFonts w:ascii="Calibri" w:eastAsia="Calibri" w:hAnsi="Calibri"/>
          <w:szCs w:val="22"/>
          <w:lang w:val="nl-BE" w:eastAsia="en-US"/>
        </w:rPr>
        <w:t>(</w:t>
      </w:r>
      <w:r w:rsidRPr="00383121">
        <w:rPr>
          <w:rFonts w:ascii="Calibri" w:eastAsia="Calibri" w:hAnsi="Calibri"/>
          <w:szCs w:val="22"/>
          <w:lang w:val="nl-BE" w:eastAsia="en-US"/>
        </w:rPr>
        <w:t>en</w:t>
      </w:r>
      <w:r w:rsidR="00DE3E8C">
        <w:rPr>
          <w:rFonts w:ascii="Calibri" w:eastAsia="Calibri" w:hAnsi="Calibri"/>
          <w:szCs w:val="22"/>
          <w:lang w:val="nl-BE" w:eastAsia="en-US"/>
        </w:rPr>
        <w:t>)</w:t>
      </w:r>
      <w:r w:rsidRPr="00383121">
        <w:rPr>
          <w:rFonts w:ascii="Calibri" w:eastAsia="Calibri" w:hAnsi="Calibri"/>
          <w:szCs w:val="22"/>
          <w:lang w:val="nl-BE" w:eastAsia="en-US"/>
        </w:rPr>
        <w:t xml:space="preserve"> ervan maximaal geregeld is.</w:t>
      </w:r>
    </w:p>
    <w:sectPr w:rsidR="00383121" w:rsidRPr="00383121" w:rsidSect="00AE0942">
      <w:footerReference w:type="default" r:id="rId13"/>
      <w:headerReference w:type="first" r:id="rId14"/>
      <w:footerReference w:type="first" r:id="rId15"/>
      <w:pgSz w:w="11906" w:h="16838" w:code="9"/>
      <w:pgMar w:top="1361" w:right="1134" w:bottom="1701" w:left="1134"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1737" w:rsidRDefault="008C1737" w:rsidP="000A569B">
      <w:r>
        <w:separator/>
      </w:r>
    </w:p>
  </w:endnote>
  <w:endnote w:type="continuationSeparator" w:id="0">
    <w:p w:rsidR="008C1737" w:rsidRDefault="008C1737" w:rsidP="000A5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Shell Dlg">
    <w:panose1 w:val="020B0604020202020204"/>
    <w:charset w:val="00"/>
    <w:family w:val="swiss"/>
    <w:pitch w:val="variable"/>
    <w:sig w:usb0="E1002AFF" w:usb1="C0000002"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1737" w:rsidRPr="00A23683" w:rsidRDefault="008C1737" w:rsidP="00A23683">
    <w:pPr>
      <w:pStyle w:val="Geenafstand"/>
      <w:rPr>
        <w:sz w:val="18"/>
        <w:szCs w:val="18"/>
        <w:lang w:val="nl-BE"/>
      </w:rPr>
    </w:pPr>
    <w:r>
      <w:rPr>
        <w:noProof/>
        <w:sz w:val="18"/>
        <w:szCs w:val="18"/>
        <w:lang w:val="nl-BE" w:eastAsia="nl-BE"/>
      </w:rPr>
      <mc:AlternateContent>
        <mc:Choice Requires="wps">
          <w:drawing>
            <wp:anchor distT="0" distB="0" distL="114300" distR="114300" simplePos="0" relativeHeight="251662336" behindDoc="0" locked="0" layoutInCell="1" allowOverlap="1" wp14:anchorId="094AB0E5" wp14:editId="117106E1">
              <wp:simplePos x="0" y="0"/>
              <wp:positionH relativeFrom="column">
                <wp:posOffset>5807710</wp:posOffset>
              </wp:positionH>
              <wp:positionV relativeFrom="paragraph">
                <wp:posOffset>-233680</wp:posOffset>
              </wp:positionV>
              <wp:extent cx="1677670" cy="1423670"/>
              <wp:effectExtent l="38100" t="38100" r="36830" b="4318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 o:spid="_x0000_s1026" style="position:absolute;margin-left:457.3pt;margin-top:-18.4pt;width:132.1pt;height:112.1pt;rotation:-174638fd;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22HsAIAAGYFAAAOAAAAZHJzL2Uyb0RvYy54bWysVNuO0zAQfUfiHyy/d3NpNm2jTVerpkVI&#10;XFYsfIAbO03AsYPtNl0Q/854kpYWXhCiD6nHl+M5Z8747v7YSnIQxjZa5TS6CSkRqtS8Ubucfvq4&#10;mcwpsY4pzqRWIqfPwtL75csXd32XiVjXWnJhCIAom/VdTmvnuiwIbFmLltkb3QkFi5U2LXMQml3A&#10;DesBvZVBHIZp0GvDO6NLYS3MFsMiXSJ+VYnSva8qKxyROYXcHH4Nfrf+GyzvWLYzrKubckyD/UMW&#10;LWsUXHqGKphjZG+aP6DapjTa6srdlLoNdFU1pUAOwCYKf2PzVLNOIBcQx3Znmez/gy3fHR4NaXhO&#10;Y0oUa6FED3un8WYy9fL0nc1g11P3aDxB273R5RdLlF7VTO3EgzG6rwXjkFTk9wdXB3xg4SjZ9m81&#10;B3QG6KjUsTItMRoqMoluF/N5irOgCDlieZ7P5RFHR0qYjNLZLJ1BFUtYi5J46gN/I8s8mM+uM9a9&#10;ErolfpBTo/eKfwATIDY7vLEOi8RHqox/pqRqJZT8wCSZTmdpMiKOmwH7hOlPKr1ppETTSEV6SCOe&#10;hSGiWy0b7ldRJe9fsZKGAG5O3THGPXLfggrDXBT6n7+NZTAPNh3mT5SwBTwEErxCR1p40Au/VhzH&#10;jjVyGEPSUnlcUG6k7DVEP35fhIv1fD1PJkmcridJWBSTh80qmaSbaHZbTIvVqoh++GyjJKsbzoXy&#10;pE69ESV/572xSwdXn7vjioU1u+1ZoQ3+Ru0vtgXXaaAWwOX0j+zQcd5kg1m3mj+D4dBaYBZ4nMAJ&#10;tTbfKOmh0XNqv+6ZEZTI1wpMu4iSxL8MGCS3sxgCc7myvVxhqgQoqCglw3Dlhtdk35lmV8NNEVZa&#10;ad9GVeOgNJjfkNUYQDMjg/Hh8a/FZYy7fj2Py58AAAD//wMAUEsDBBQABgAIAAAAIQDGyVDw4QAA&#10;AAwBAAAPAAAAZHJzL2Rvd25yZXYueG1sTI9BT4NAEIXvJv6HzZh4axcUKUWWpprUS5MmVi7etuwI&#10;RHaWsNuC/97pSW/vZb68ea/YzLYXFxx950hBvIxAINXOdNQoqD52iwyED5qM7h2hgh/0sClvbwqd&#10;GzfRO16OoREcQj7XCtoQhlxKX7dotV+6AYlvX260OrAdG2lGPXG47eVDFKXS6o74Q6sHfG2x/j6e&#10;rQL5WcVu2j9to3VVZW8+6Q/7l51S93fz9hlEwDn8wXCtz9Wh5E4ndybjRa9gHScpowoWjylvuBLx&#10;KmN1YpWtEpBlIf+PKH8BAAD//wMAUEsBAi0AFAAGAAgAAAAhALaDOJL+AAAA4QEAABMAAAAAAAAA&#10;AAAAAAAAAAAAAFtDb250ZW50X1R5cGVzXS54bWxQSwECLQAUAAYACAAAACEAOP0h/9YAAACUAQAA&#10;CwAAAAAAAAAAAAAAAAAvAQAAX3JlbHMvLnJlbHNQSwECLQAUAAYACAAAACEA2ktth7ACAABmBQAA&#10;DgAAAAAAAAAAAAAAAAAuAgAAZHJzL2Uyb0RvYy54bWxQSwECLQAUAAYACAAAACEAxslQ8OEAAAAM&#10;AQAADwAAAAAAAAAAAAAAAAAKBQAAZHJzL2Rvd25yZXYueG1sUEsFBgAAAAAEAAQA8wAAABgGAAAA&#10;AA==&#10;" filled="f" strokecolor="#c3004a [3215]" strokeweight="1pt"/>
          </w:pict>
        </mc:Fallback>
      </mc:AlternateContent>
    </w:r>
    <w:r>
      <w:rPr>
        <w:noProof/>
        <w:sz w:val="18"/>
        <w:szCs w:val="18"/>
        <w:lang w:val="nl-BE" w:eastAsia="nl-BE"/>
      </w:rPr>
      <mc:AlternateContent>
        <mc:Choice Requires="wps">
          <w:drawing>
            <wp:anchor distT="0" distB="0" distL="114300" distR="114300" simplePos="0" relativeHeight="251663360" behindDoc="0" locked="0" layoutInCell="1" allowOverlap="1" wp14:anchorId="3821965E" wp14:editId="7B926990">
              <wp:simplePos x="0" y="0"/>
              <wp:positionH relativeFrom="column">
                <wp:posOffset>5747385</wp:posOffset>
              </wp:positionH>
              <wp:positionV relativeFrom="paragraph">
                <wp:posOffset>-161925</wp:posOffset>
              </wp:positionV>
              <wp:extent cx="1677670" cy="1423670"/>
              <wp:effectExtent l="38100" t="38100" r="36830" b="4318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 o:spid="_x0000_s1026" style="position:absolute;margin-left:452.55pt;margin-top:-12.75pt;width:132.1pt;height:112.1pt;rotation:-174638fd;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0p2sgIAAGoFAAAOAAAAZHJzL2Uyb0RvYy54bWysVNuO0zAQfUfiHyy/d3Nptpdo09WqF4TE&#10;ZcXCB7i20wQcO9hu0wXx74wnaWnhBSHy4Hjs8fGcmTO+uz82ihykdbXRBU1uYkqk5kbUelfQTx83&#10;oxklzjMtmDJaFvRZOnq/ePnirmtzmZrKKCEtARDt8q4taOV9m0eR45VsmLsxrdSwWRrbMA+m3UXC&#10;sg7QGxWlcTyJOmNFaw2XzsHqqt+kC8QvS8n9+7J00hNVUIjN42hx3IYxWtyxfGdZW9V8CIP9QxQN&#10;qzVceoZaMc/I3tZ/QDU1t8aZ0t9w00SmLGsukQOwSeLf2DxVrJXIBZLj2nOa3P+D5e8Oj5bUAmpH&#10;iWYNlOhh7w3eTLKQnq51OXg9tY82EHTtG8O/OKLNsmJ6Jx+sNV0lmYCgkuAfXR0IhoOjZNu9NQLQ&#10;GaBjpo6lbYg1UJFRcjufzSa4ChkhRyzP87k88ugJh8VkMp1OplBFDntJlo6DEW5keQAL0bXW+VfS&#10;NCRMCmrNXosPIALEZoc3zmORxECVic+UlI2Ckh+YIuPxdIKcAXFwhtkJM5zUZlMrhaJRmnQQRjqN&#10;Y0R3RtUi7GKWgn7lUlkCuECac6l9in5q30Am+vUkDl8vQlgHqfbrJ1rYBgEGSV7dgNQwkJD8tRY4&#10;96xW/RwCVzqEAtkbaIc8oia/z+P5eraeZaMsnaxHWbxajR42y2w02STT29V4tVyukh8h2iTLq1oI&#10;qQOxU38k2d/pb+jUXtnnDrli4exue87SBr+hohdu0XUYmAvgcvojO1RdEFov2K0RzyA6lBcIBh4o&#10;UENl7DdKOmj2grqve2YlJeq1BuHOkywLrwMa2e00BcNe7mwvd5jmAFVQT0k/Xfr+Rdm3tt5VcFOC&#10;ldYmtFJZ+6DR0Ah9VIMBDY0MhscnvBiXNnr9eiIXPwEAAP//AwBQSwMEFAAGAAgAAAAhACKUYV/j&#10;AAAADAEAAA8AAABkcnMvZG93bnJldi54bWxMj8FOwzAMhu9IvENkJC5oS7qp21qaToBAnCagW8U1&#10;a01bkThVk27l7clOcLPlT7+/P9tORrMTDq6zJCGaC2BIla07aiQc9i+zDTDnFdVKW0IJP+hgm19f&#10;ZSqt7Zk+8FT4hoUQcqmS0Hrfp5y7qkWj3Nz2SOH2ZQejfFiHhteDOodwo/lCiBU3qqPwoVU9PrVY&#10;fRejkVCOb886er1bfhbikb9bV+6KfSnl7c30cA/M4+T/YLjoB3XIg9PRjlQ7piUkIo4CKmG2iGNg&#10;FyJaJUtgxzAlmzXwPOP/S+S/AAAA//8DAFBLAQItABQABgAIAAAAIQC2gziS/gAAAOEBAAATAAAA&#10;AAAAAAAAAAAAAAAAAABbQ29udGVudF9UeXBlc10ueG1sUEsBAi0AFAAGAAgAAAAhADj9If/WAAAA&#10;lAEAAAsAAAAAAAAAAAAAAAAALwEAAF9yZWxzLy5yZWxzUEsBAi0AFAAGAAgAAAAhAPgfSnayAgAA&#10;agUAAA4AAAAAAAAAAAAAAAAALgIAAGRycy9lMm9Eb2MueG1sUEsBAi0AFAAGAAgAAAAhACKUYV/j&#10;AAAADAEAAA8AAAAAAAAAAAAAAAAADAUAAGRycy9kb3ducmV2LnhtbFBLBQYAAAAABAAEAPMAAAAc&#10;BgAAAAA=&#10;" filled="f" strokecolor="#f08800 [3205]" strokeweight="1pt"/>
          </w:pict>
        </mc:Fallback>
      </mc:AlternateContent>
    </w:r>
    <w:r w:rsidRPr="00A23683">
      <w:rPr>
        <w:sz w:val="18"/>
        <w:szCs w:val="18"/>
        <w:lang w:val="nl-BE"/>
      </w:rPr>
      <w:fldChar w:fldCharType="begin"/>
    </w:r>
    <w:r w:rsidRPr="00A23683">
      <w:rPr>
        <w:sz w:val="18"/>
        <w:szCs w:val="18"/>
        <w:lang w:val="nl-BE"/>
      </w:rPr>
      <w:instrText xml:space="preserve"> REF  onderwerp  \* CHARFORMAT </w:instrText>
    </w:r>
    <w:r>
      <w:rPr>
        <w:sz w:val="18"/>
        <w:szCs w:val="18"/>
        <w:lang w:val="nl-BE"/>
      </w:rPr>
      <w:instrText xml:space="preserve"> \* MERGEFORMAT </w:instrText>
    </w:r>
    <w:r w:rsidRPr="00A23683">
      <w:rPr>
        <w:sz w:val="18"/>
        <w:szCs w:val="18"/>
        <w:lang w:val="nl-BE"/>
      </w:rPr>
      <w:fldChar w:fldCharType="separate"/>
    </w:r>
    <w:sdt>
      <w:sdtPr>
        <w:rPr>
          <w:sz w:val="18"/>
          <w:szCs w:val="18"/>
          <w:lang w:val="nl-BE"/>
        </w:rPr>
        <w:id w:val="1825158335"/>
        <w:placeholder>
          <w:docPart w:val="B827DFF0B1F24014ACBF033BFDAD32AD"/>
        </w:placeholder>
      </w:sdtPr>
      <w:sdtEndPr/>
      <w:sdtContent>
        <w:r w:rsidRPr="00C22788">
          <w:rPr>
            <w:sz w:val="18"/>
            <w:szCs w:val="18"/>
            <w:lang w:val="nl-BE"/>
          </w:rPr>
          <w:t>Bekendmaking arbeidsreglement</w:t>
        </w:r>
      </w:sdtContent>
    </w:sdt>
    <w:r w:rsidRPr="00A23683">
      <w:rPr>
        <w:sz w:val="18"/>
        <w:szCs w:val="18"/>
        <w:lang w:val="nl-BE"/>
      </w:rPr>
      <w:fldChar w:fldCharType="end"/>
    </w:r>
  </w:p>
  <w:p w:rsidR="008C1737" w:rsidRPr="00DB3DCD" w:rsidRDefault="008C1737" w:rsidP="00DB3DCD">
    <w:pPr>
      <w:tabs>
        <w:tab w:val="right" w:pos="9639"/>
      </w:tabs>
      <w:autoSpaceDE w:val="0"/>
      <w:autoSpaceDN w:val="0"/>
      <w:adjustRightInd w:val="0"/>
      <w:spacing w:after="0" w:line="240" w:lineRule="auto"/>
      <w:rPr>
        <w:rFonts w:ascii="MS Shell Dlg" w:hAnsi="MS Shell Dlg" w:cs="MS Shell Dlg"/>
        <w:sz w:val="17"/>
        <w:szCs w:val="17"/>
        <w:lang w:eastAsia="nl-BE"/>
      </w:rPr>
    </w:pPr>
    <w:r>
      <w:rPr>
        <w:sz w:val="18"/>
        <w:szCs w:val="18"/>
        <w:lang w:val="nl-BE"/>
      </w:rPr>
      <w:t>bewaard op 26-11-2014</w:t>
    </w:r>
    <w:r>
      <w:rPr>
        <w:sz w:val="18"/>
        <w:szCs w:val="18"/>
        <w:lang w:val="nl-BE"/>
      </w:rPr>
      <w:tab/>
    </w:r>
    <w:r w:rsidRPr="00214B9B">
      <w:rPr>
        <w:sz w:val="18"/>
        <w:szCs w:val="18"/>
        <w:lang w:val="nl-BE"/>
      </w:rPr>
      <w:fldChar w:fldCharType="begin"/>
    </w:r>
    <w:r w:rsidRPr="00214B9B">
      <w:rPr>
        <w:sz w:val="18"/>
        <w:szCs w:val="18"/>
        <w:lang w:val="nl-BE"/>
      </w:rPr>
      <w:instrText xml:space="preserve"> PAGE   \* MERGEFORMAT </w:instrText>
    </w:r>
    <w:r w:rsidRPr="00214B9B">
      <w:rPr>
        <w:sz w:val="18"/>
        <w:szCs w:val="18"/>
        <w:lang w:val="nl-BE"/>
      </w:rPr>
      <w:fldChar w:fldCharType="separate"/>
    </w:r>
    <w:r>
      <w:rPr>
        <w:noProof/>
        <w:sz w:val="18"/>
        <w:szCs w:val="18"/>
        <w:lang w:val="nl-BE"/>
      </w:rPr>
      <w:t>2</w:t>
    </w:r>
    <w:r w:rsidRPr="00214B9B">
      <w:rPr>
        <w:sz w:val="18"/>
        <w:szCs w:val="18"/>
        <w:lang w:val="nl-BE"/>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1737" w:rsidRPr="00DB3DCD" w:rsidRDefault="00B364C3" w:rsidP="00DB3DCD">
    <w:pPr>
      <w:tabs>
        <w:tab w:val="right" w:pos="9639"/>
      </w:tabs>
      <w:autoSpaceDE w:val="0"/>
      <w:autoSpaceDN w:val="0"/>
      <w:adjustRightInd w:val="0"/>
      <w:spacing w:after="0" w:line="240" w:lineRule="auto"/>
      <w:rPr>
        <w:rFonts w:ascii="MS Shell Dlg" w:hAnsi="MS Shell Dlg" w:cs="MS Shell Dlg"/>
        <w:sz w:val="17"/>
        <w:szCs w:val="17"/>
        <w:lang w:eastAsia="nl-BE"/>
      </w:rPr>
    </w:pPr>
    <w:r>
      <w:rPr>
        <w:sz w:val="18"/>
        <w:szCs w:val="18"/>
        <w:lang w:val="nl-BE"/>
      </w:rPr>
      <w:t>bewaard op 22</w:t>
    </w:r>
    <w:r w:rsidR="008C1737">
      <w:rPr>
        <w:sz w:val="18"/>
        <w:szCs w:val="18"/>
        <w:lang w:val="nl-BE"/>
      </w:rPr>
      <w:t>-06-2015</w:t>
    </w:r>
    <w:r w:rsidR="008C1737">
      <w:rPr>
        <w:sz w:val="18"/>
        <w:szCs w:val="18"/>
        <w:lang w:val="nl-BE"/>
      </w:rPr>
      <w:tab/>
    </w:r>
    <w:r w:rsidR="008C1737" w:rsidRPr="00214B9B">
      <w:rPr>
        <w:sz w:val="18"/>
        <w:szCs w:val="18"/>
        <w:lang w:val="nl-BE"/>
      </w:rPr>
      <w:fldChar w:fldCharType="begin"/>
    </w:r>
    <w:r w:rsidR="008C1737" w:rsidRPr="00214B9B">
      <w:rPr>
        <w:sz w:val="18"/>
        <w:szCs w:val="18"/>
        <w:lang w:val="nl-BE"/>
      </w:rPr>
      <w:instrText xml:space="preserve"> PAGE   \* MERGEFORMAT </w:instrText>
    </w:r>
    <w:r w:rsidR="008C1737" w:rsidRPr="00214B9B">
      <w:rPr>
        <w:sz w:val="18"/>
        <w:szCs w:val="18"/>
        <w:lang w:val="nl-BE"/>
      </w:rPr>
      <w:fldChar w:fldCharType="separate"/>
    </w:r>
    <w:r w:rsidR="009A519E">
      <w:rPr>
        <w:noProof/>
        <w:sz w:val="18"/>
        <w:szCs w:val="18"/>
        <w:lang w:val="nl-BE"/>
      </w:rPr>
      <w:t>1</w:t>
    </w:r>
    <w:r w:rsidR="008C1737" w:rsidRPr="00214B9B">
      <w:rPr>
        <w:sz w:val="18"/>
        <w:szCs w:val="18"/>
        <w:lang w:val="nl-BE"/>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1737" w:rsidRDefault="008C1737" w:rsidP="000A569B">
      <w:r>
        <w:separator/>
      </w:r>
    </w:p>
  </w:footnote>
  <w:footnote w:type="continuationSeparator" w:id="0">
    <w:p w:rsidR="008C1737" w:rsidRDefault="008C1737" w:rsidP="000A56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1737" w:rsidRPr="00F10DD5" w:rsidRDefault="008C1737" w:rsidP="004F7C8D">
    <w:pPr>
      <w:pStyle w:val="Koptekst"/>
      <w:tabs>
        <w:tab w:val="clear" w:pos="4513"/>
        <w:tab w:val="clear" w:pos="9026"/>
        <w:tab w:val="right" w:pos="9072"/>
      </w:tabs>
    </w:pPr>
    <w:r>
      <w:rPr>
        <w:noProof/>
        <w:lang w:val="nl-BE" w:eastAsia="nl-BE"/>
      </w:rPr>
      <mc:AlternateContent>
        <mc:Choice Requires="wps">
          <w:drawing>
            <wp:anchor distT="0" distB="180340" distL="114300" distR="114300" simplePos="0" relativeHeight="251660288" behindDoc="1" locked="0" layoutInCell="1" allowOverlap="1" wp14:anchorId="63273C58" wp14:editId="7342E889">
              <wp:simplePos x="0" y="0"/>
              <wp:positionH relativeFrom="page">
                <wp:posOffset>-102235</wp:posOffset>
              </wp:positionH>
              <wp:positionV relativeFrom="page">
                <wp:posOffset>182880</wp:posOffset>
              </wp:positionV>
              <wp:extent cx="7416165" cy="975360"/>
              <wp:effectExtent l="0" t="209550" r="13335" b="205740"/>
              <wp:wrapNone/>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20000">
                        <a:off x="0" y="0"/>
                        <a:ext cx="7416165" cy="97536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5" fmla="*/ 0 w 7747000"/>
                          <a:gd name="connsiteY5" fmla="*/ 0 h 9531897"/>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5247"/>
                          <a:gd name="connsiteY0" fmla="*/ 0 h 9531897"/>
                          <a:gd name="connsiteX1" fmla="*/ 7415247 w 7415247"/>
                          <a:gd name="connsiteY1" fmla="*/ 8557110 h 9531897"/>
                          <a:gd name="connsiteX2" fmla="*/ 7411632 w 7415247"/>
                          <a:gd name="connsiteY2" fmla="*/ 9196529 h 9531897"/>
                          <a:gd name="connsiteX3" fmla="*/ 7076264 w 7415247"/>
                          <a:gd name="connsiteY3" fmla="*/ 9531897 h 9531897"/>
                          <a:gd name="connsiteX4" fmla="*/ 0 w 7415247"/>
                          <a:gd name="connsiteY4" fmla="*/ 9531897 h 9531897"/>
                          <a:gd name="connsiteX0" fmla="*/ 7415247 w 7415247"/>
                          <a:gd name="connsiteY0" fmla="*/ 0 h 974787"/>
                          <a:gd name="connsiteX1" fmla="*/ 7411632 w 7415247"/>
                          <a:gd name="connsiteY1" fmla="*/ 639419 h 974787"/>
                          <a:gd name="connsiteX2" fmla="*/ 7076264 w 7415247"/>
                          <a:gd name="connsiteY2" fmla="*/ 974787 h 974787"/>
                          <a:gd name="connsiteX3" fmla="*/ 0 w 7415247"/>
                          <a:gd name="connsiteY3" fmla="*/ 974787 h 974787"/>
                        </a:gdLst>
                        <a:ahLst/>
                        <a:cxnLst>
                          <a:cxn ang="0">
                            <a:pos x="connsiteX0" y="connsiteY0"/>
                          </a:cxn>
                          <a:cxn ang="0">
                            <a:pos x="connsiteX1" y="connsiteY1"/>
                          </a:cxn>
                          <a:cxn ang="0">
                            <a:pos x="connsiteX2" y="connsiteY2"/>
                          </a:cxn>
                          <a:cxn ang="0">
                            <a:pos x="connsiteX3" y="connsiteY3"/>
                          </a:cxn>
                        </a:cxnLst>
                        <a:rect l="l" t="t" r="r" b="b"/>
                        <a:pathLst>
                          <a:path w="7415247" h="974787">
                            <a:moveTo>
                              <a:pt x="7415247" y="0"/>
                            </a:moveTo>
                            <a:lnTo>
                              <a:pt x="7411632" y="639419"/>
                            </a:lnTo>
                            <a:cubicBezTo>
                              <a:pt x="7411632" y="824638"/>
                              <a:pt x="7261483" y="974787"/>
                              <a:pt x="7076264" y="974787"/>
                            </a:cubicBezTo>
                            <a:lnTo>
                              <a:pt x="0" y="974787"/>
                            </a:lnTo>
                          </a:path>
                        </a:pathLst>
                      </a:cu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 o:spid="_x0000_s1026" style="position:absolute;margin-left:-8.05pt;margin-top:14.4pt;width:583.95pt;height:76.8pt;rotation:-3;z-index:-251656192;visibility:visible;mso-wrap-style:square;mso-width-percent:0;mso-height-percent:0;mso-wrap-distance-left:9pt;mso-wrap-distance-top:0;mso-wrap-distance-right:9pt;mso-wrap-distance-bottom:14.2pt;mso-position-horizontal:absolute;mso-position-horizontal-relative:page;mso-position-vertical:absolute;mso-position-vertical-relative:page;mso-width-percent:0;mso-height-percent:0;mso-width-relative:page;mso-height-relative:page;v-text-anchor:top" coordsize="7415247,974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GVszQUAAIYeAAAOAAAAZHJzL2Uyb0RvYy54bWzsWd9v4kYQfq/U/2Hlx0o5bGNsQCGnFJKq&#10;0rU96a7S9XGxDbZqvO7aBHKn/u+dXRv4SBMzjdpKlXoPOf+Yb7/ZmW8WmLl+u98U4iHVda7KmeO9&#10;cR2RlrFK8nI9c37+eH81dkTdyDKRhSrTmfOY1s7bm6+/ut5V09RXmSqSVAtapKynu2rmZE1TTQeD&#10;Os7SjazfqCot6eVK6Y1s6FavB4mWO1p9Uwx81w0HO6WTSqs4rWt6umhfOjd2/dUqjZufVqs6bUQx&#10;c8i3xv7V9u/S/B3cXMvpWssqy+PODfkKLzYyL4n0uNRCNlJsdf6npTZ5rFWtVs2bWG0GarXK49Tu&#10;gXbjuU928yGTVWr3QsGpq2OY6r9v2fjHh/da5MnMoUSVckMput02yjIL34RnV9VTsvpQvddmg3X1&#10;TsW/1qJU80yW6/RWa7XLUpmQU56xH5wBzE1NULHc/aASWl3S6jZS+5XeCK0oI74XUCpd1z6mkIi9&#10;zc/jMT/pvhExPYwCL/TCkSNiejeJRsPQJnAgp2Yx4128rZvvUmWv5cO7umnzm9CVzU7S7TFWZVnn&#10;TfqJNLHaFJTybwbCFTsRRUFkXOlwT8x/QfPhkBwYi0xMxmHkk1vPYz55QNFhLvIgxr1M4QMFBckL&#10;h/7lvSCIwTFEjjZKlzkQxI1X8BoiBE1GQ288iS6HjZR0TD47bAjqMn+ZKQQmrgYQwyaKgIihZzRn&#10;h41OimPYGBxoztUA1hk7MwhiCBprrCv7y4JGEHczWGhsIgSxM4Plxg4bgtg6w3rjChoxbCIsN4bY&#10;0JwdNqw0BgeaczWAhcaNF2IYesY6i0bu0I0YHwIImnhBwODBMmOLDEEMDiwzdskgiJsXLDM2EYLY&#10;IsMyY4cNQeySwTrjag0xbCIsNkbdoDk7bFhsDA4052oA64wbL8Qw9IzyZ8sMQdy9YA2wiRDETgwW&#10;AVvPCGLLDIuAmx/EsImwCBhaQ3N22LAIGBxoztXAMzVw8QcHYv4NPVuO9ns653fT66TsTcKRPzHf&#10;zvuZUJWvk/LpF0c/E8ryVVLmEqE2GTJD8wk3bKhNBse5+cWk4OnHTj+C/peY+M9LDPMJldm2OF44&#10;OM6aNH9VBKfmST/H2Ucmt2DOzhk3Cv0wML84+5kQBJ8y/HPGlmY/Bx5LbI4XczPyg+ifyY1ZuY1Y&#10;HwfmZjwaRZ7HUAGG+UxpfUwIYh+bGOwIVdDHhCB2hvBU71TQx4HmbI4nKjDrX84QgmxuqJ84fkkz&#10;Zw1UdmpQBOFwEnj2e0AvD2aTnRgETezy5vtGLw/mkpEWNH+Ggbrf60N/W2aHlne8L7ueN10JatSb&#10;ZrppgVeqNv11bIBTM/1wS2enaeFTI31f2n56P5iCjOC2/88FU+QQbIcNbGYKCoKH6Ha7SLd9TSMg&#10;M/wp7PCncQQNf7QjaPizbM+oSjYmajY2dCl2ds5g60RkZsxgpWleb9RD+lFZw8bEkLTYmpEnh7id&#10;bIryia3pyluvWzl2Hh/M4u0yj79NP78EGvtBOBx3Lrf0fugF4zYQKLiqfdueLJbw9NaE5ozoQN+C&#10;qC5pL2fmrQHhTJysNI4Bs4ud5i2lus+Lwg5BitKE0fNplGJFV6siT8xbEzw720vnhRYPkhIj4zgt&#10;G9/aFdsNTYna554ZCXWDGHpOY7z2+SHSx2WsU2cMWm3LxDpiBlN33XUj86K9JscLK28aLHWpNyMm&#10;O6/7MnEnd+O7cXAV+OHdVeAuFle39/PgKrz3otFiuJjPF97vxlsvmGZ5kqSl2dhhdugFvNlcN8Vs&#10;p37H6eHZLmq9Xh6jdG//dZoBs8G5GzYWtJfD/3Z3diJnhnDtMG+pkkcayNnRGyWchrc0g8uU/uyI&#10;HQ1CZ07921bq1BHF9yUN9WxXkIrH3gSjyCeMxjdLfCPLmJaaOVRo7eW8oTuCbCudrzNi8mymS2XG&#10;jKvcDOisf61X3Q0NO+0OusGsmabivbU6jY9v/gAAAP//AwBQSwMEFAAGAAgAAAAhAH5Qv9DhAAAA&#10;CwEAAA8AAABkcnMvZG93bnJldi54bWxMj0tPwzAQhO9I/AdrkbhUrePQRxTiVDzEAVVCovTQo5ss&#10;SYS9DrHbhn/P9gS3Ge2n2ZliPTorTjiEzpMGNUtAIFW+7qjRsPt4mWYgQjRUG+sJNfxggHV5fVWY&#10;vPZnesfTNjaCQyjkRkMbY59LGaoWnQkz3yPx7dMPzkS2QyPrwZw53FmZJslSOtMRf2hNj08tVl/b&#10;o9PwvVLP5m0h8dXd0eRxY/fzCe21vr0ZH+5BRBzjHwyX+lwdSu508Eeqg7AapmqpGNWQZjzhAqiF&#10;YnVglaVzkGUh/28ofwEAAP//AwBQSwECLQAUAAYACAAAACEAtoM4kv4AAADhAQAAEwAAAAAAAAAA&#10;AAAAAAAAAAAAW0NvbnRlbnRfVHlwZXNdLnhtbFBLAQItABQABgAIAAAAIQA4/SH/1gAAAJQBAAAL&#10;AAAAAAAAAAAAAAAAAC8BAABfcmVscy8ucmVsc1BLAQItABQABgAIAAAAIQC0HGVszQUAAIYeAAAO&#10;AAAAAAAAAAAAAAAAAC4CAABkcnMvZTJvRG9jLnhtbFBLAQItABQABgAIAAAAIQB+UL/Q4QAAAAsB&#10;AAAPAAAAAAAAAAAAAAAAACcIAABkcnMvZG93bnJldi54bWxQSwUGAAAAAAQABADzAAAANQkAAAAA&#10;" path="m7415247,r-3615,639419c7411632,824638,7261483,974787,7076264,974787l,974787e" filled="f" strokecolor="#f08800 [3205]" strokeweight="1pt">
              <v:path o:connecttype="custom" o:connectlocs="7416165,0;7412550,639795;7077140,975360;0,975360" o:connectangles="0,0,0,0"/>
              <w10:wrap anchorx="page" anchory="page"/>
            </v:shape>
          </w:pict>
        </mc:Fallback>
      </mc:AlternateContent>
    </w:r>
    <w:r>
      <w:rPr>
        <w:noProof/>
        <w:lang w:val="nl-BE" w:eastAsia="nl-BE"/>
      </w:rPr>
      <mc:AlternateContent>
        <mc:Choice Requires="wps">
          <w:drawing>
            <wp:anchor distT="0" distB="0" distL="114300" distR="114300" simplePos="0" relativeHeight="251661312" behindDoc="1" locked="0" layoutInCell="1" allowOverlap="1" wp14:anchorId="68DFD78A" wp14:editId="6E5CA811">
              <wp:simplePos x="0" y="0"/>
              <wp:positionH relativeFrom="page">
                <wp:posOffset>-177800</wp:posOffset>
              </wp:positionH>
              <wp:positionV relativeFrom="page">
                <wp:posOffset>110490</wp:posOffset>
              </wp:positionV>
              <wp:extent cx="7412355" cy="1050925"/>
              <wp:effectExtent l="0" t="133350" r="17145" b="149225"/>
              <wp:wrapNone/>
              <wp:docPr id="3"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80000">
                        <a:off x="0" y="0"/>
                        <a:ext cx="7412355" cy="1050925"/>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 o:spid="_x0000_s1026" style="position:absolute;margin-left:-14pt;margin-top:8.7pt;width:583.65pt;height:82.75pt;rotation:-2;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mAb+QUAAOIeAAAOAAAAZHJzL2Uyb0RvYy54bWy8Wdtu20YQfS/Qf1jwsYAj3i+C5cCV7KJA&#10;2gZICqSPFEmJREkuu6QsOUX/vbNDSho6tjSR2/hB5mXOnrmcIcGd67e7qhQPmWoLWc8M641piKxO&#10;ZFrU65nx+8f7q9AQbRfXaVzKOpsZj1lrvL35/rvrbTPNbJnLMs2UgEXqdrptZkbedc10MmmTPKvi&#10;9o1sshpurqSq4g5O1XqSqngLq1flxDZNf7KVKm2UTLK2hauL/qZxg+uvVlnS/bZatVknypkBvnX4&#10;q/B3qX8nN9fxdK3iJi+SwY34Ai+quKiB9LDUIu5isVHFF0tVRaJkK1fdm0RWE7laFUmGMUA0lvkk&#10;mg953GQYCySnbQ5pav+7ZZNfH94rUaQzwzFEHVdQottNJ5FZWDo926adgtWH5r3SAbbNO5n82Ypa&#10;zvO4Xme3SsltnsUpOIX2kxFAn7QAFcvtLzKF1WNYHTO1W6lKKAkVsS03NOEPL0NKxA7r83ioT7br&#10;RAIXA9eyHc8zRAL3LNMzI9vTLk7iqV5Nu5ds2u6nTOJx/PCu7foCp3CE5UmHIBNZ123RZZ9AFKuq&#10;hJr/MBGm2IogcAPty4B7Yv4HNXccz/FDkYso9APbR1dAAV9QWIRiwJzloRjzPIVNKCBLlu/Y52Oh&#10;IAYHCOSQqSFL5zkoiJsv9xIiCoo8xwqj4HzaQErHkLhpo6Ch8ueZfMLE1QDFsIkCQsTQMzVnpw2e&#10;6Ye0MTioOVcDtM/YgqYghqBpj7EFTUHcYGijsYkoiF0Z2m7stFEQW2e037iCphg2EW03htioOTtt&#10;tNMYHNScqwHaaNx8UQxDz7TPAs90zIDxEqCgyHJdBg9tM7bIKIjBQduM3TIUxK0LbTM2EQWxRUbb&#10;jJ02CmK3DO0zrtYohk1Em43RN9ScnTbabAwOas7VAO0zbr4ohqFnKn+2zCiIGwvtATYRBbELQ5uA&#10;rWcKYsuMNgG3PhTDJqJNwNAaNWenjTYBg4OaczXwTA+c/eCgmK/Uc2j6juvpd81w9H99PLGJXq/n&#10;wA7N0D0f0qv17HtWaGsdnMndq/XsWD6rSFTUXMFRkXIDophvITjk6D8MX9DnJyqby7RmRb5nR/pz&#10;8DQTlU1wkdaOn7inmahuuKWhGPJcO0000s0FWmPUh74PyRun/3B/oaijHRsGB9UAm4OCoos0YAa+&#10;7evnzcD5UjRUOOzS0HriK+d0xqg5m+Pb18YMQ4uRMVqb0A2i0PO+sj+PG0On8zaqDVcFNNkBVwUU&#10;xK4QbVCGCqg5m2OsAmaFKEh3KOzs2qZrv9ACo6f0RR0aWL4fuOeJaD3ZpaGgIZDzTLSejNJQ82c5&#10;YEN8vd/yjvP9Lniyq4dtcDgSsHmvN9j1rngjW73nTvfEYYN9fwpP0H6PHVC4xX4aDP1Gwf1MADbm&#10;WWDIHgWjBiAYHhjSQsEOdbtfZAhfwVhID4RKHAh1hoCBkDIEDISWveiauNNZw9zAodji7EHvqhsi&#10;x9EDClTfr+RD9lGiZaeTGLioenRln7ijTbJZFsmP2ecniCjweudtJwwjTBlUZVjPMv2ov+sGQRBi&#10;WORu7xUE3st6H/SI6HlaHBOgo5EJ++XjhW0fpjI97agfB6/6JxWCyW2d5RFxWdNIodHBz7F9bwFA&#10;nXMc5RySj6sdxzm1vC/KEucyZa1LYtkwqUEBt7IsUn1X1wFnh9m8VOIhhiJ3Oxttyk0FE6j+mqXH&#10;TcOMB67DiLC/vi/YYQl0aLS6kps6RSf00OtuOO7iouyPwekS2wSGVoOE9PgKZ4F/R2Z0F96F7pVr&#10;+3dXrrlYXN3ez90r/94KvIWzmM8X1j/aW8ud5kWaZrUOaj+XtFze3G+YkPYTxcNkchRFq9bLQ4bu&#10;8W8QDjGbjN3AXEAs+/8YHU779ICvHxQuZfoIwz4c60G1YTAM871cqs+G2MKQdWa0f21ilRmi/LmG&#10;gSFuOEIT4onrBTZgFL2zpHfiOoGloKIGPLz04byDM4BsGlWsc2CysNK11CPMVaFnf+hf79VwAoNU&#10;jGAY+upJLT1Hq+No+uZfAAAA//8DAFBLAwQUAAYACAAAACEAImKYFuEAAAALAQAADwAAAGRycy9k&#10;b3ducmV2LnhtbEyPQU/CQBCF7yb+h82YeIMtxWgp3RIk4WBiSEAM16U7ttXubO1uaf33Die9zct7&#10;efO9bDXaRlyw87UjBbNpBAKpcKamUsHxbTtJQPigyejGESr4QQ+r/PYm06lxA+3xcgil4BLyqVZQ&#10;hdCmUvqiQqv91LVI7H24zurAsiul6fTA5baRcRQ9Sqtr4g+VbnFTYfF16K2CzeuA77b3O/n88tl8&#10;707lcdiulbq/G9dLEAHH8BeGKz6jQ85MZ9eT8aJRMIkT3hLYeHoAcQ3M5os5iDNfSbwAmWfy/4b8&#10;FwAA//8DAFBLAQItABQABgAIAAAAIQC2gziS/gAAAOEBAAATAAAAAAAAAAAAAAAAAAAAAABbQ29u&#10;dGVudF9UeXBlc10ueG1sUEsBAi0AFAAGAAgAAAAhADj9If/WAAAAlAEAAAsAAAAAAAAAAAAAAAAA&#10;LwEAAF9yZWxzLy5yZWxzUEsBAi0AFAAGAAgAAAAhAC1yYBv5BQAA4h4AAA4AAAAAAAAAAAAAAAAA&#10;LgIAAGRycy9lMm9Eb2MueG1sUEsBAi0AFAAGAAgAAAAhACJimBbhAAAACwEAAA8AAAAAAAAAAAAA&#10;AAAAUwgAAGRycy9kb3ducmV2LnhtbFBLBQYAAAAABAAEAPMAAABhCQAAAAA=&#10;" path="m7408814,v939,238891,1879,477783,2818,716674c7411632,901893,7261483,1052042,7076264,1052042l,1052042e" filled="f" strokecolor="#c3004a [3215]" strokeweight="1pt">
              <v:path o:connecttype="custom" o:connectlocs="7409537,0;7412355,715913;7076954,1050925;0,1050925" o:connectangles="0,0,0,0"/>
              <w10:wrap anchorx="page" anchory="page"/>
            </v:shape>
          </w:pict>
        </mc:Fallback>
      </mc:AlternateContent>
    </w:r>
    <w:r w:rsidRPr="00F10DD5">
      <w:rPr>
        <w:noProof/>
        <w:lang w:val="nl-BE" w:eastAsia="nl-BE"/>
      </w:rPr>
      <w:drawing>
        <wp:anchor distT="0" distB="0" distL="114300" distR="114300" simplePos="0" relativeHeight="251659264" behindDoc="1" locked="0" layoutInCell="1" allowOverlap="1" wp14:anchorId="73A87355" wp14:editId="205D77F2">
          <wp:simplePos x="0" y="0"/>
          <wp:positionH relativeFrom="page">
            <wp:posOffset>4517390</wp:posOffset>
          </wp:positionH>
          <wp:positionV relativeFrom="page">
            <wp:posOffset>330200</wp:posOffset>
          </wp:positionV>
          <wp:extent cx="2311400" cy="568960"/>
          <wp:effectExtent l="0" t="0" r="0" b="2540"/>
          <wp:wrapNone/>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_logo_rgb.BMP"/>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11400" cy="56896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C423D"/>
    <w:multiLevelType w:val="multilevel"/>
    <w:tmpl w:val="28104644"/>
    <w:lvl w:ilvl="0">
      <w:start w:val="1"/>
      <w:numFmt w:val="decimal"/>
      <w:pStyle w:val="Kop1"/>
      <w:lvlText w:val="%1."/>
      <w:lvlJc w:val="left"/>
      <w:pPr>
        <w:ind w:left="360" w:hanging="360"/>
      </w:pPr>
    </w:lvl>
    <w:lvl w:ilvl="1">
      <w:start w:val="1"/>
      <w:numFmt w:val="decimal"/>
      <w:pStyle w:val="Kop2"/>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pStyle w:val="Kop3"/>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pStyle w:val="Kop4"/>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31BD4B13"/>
    <w:multiLevelType w:val="hybridMultilevel"/>
    <w:tmpl w:val="7E0284DA"/>
    <w:lvl w:ilvl="0" w:tplc="08130017">
      <w:start w:val="1"/>
      <w:numFmt w:val="lowerLetter"/>
      <w:lvlText w:val="%1)"/>
      <w:lvlJc w:val="left"/>
      <w:pPr>
        <w:ind w:left="720" w:hanging="360"/>
      </w:pPr>
    </w:lvl>
    <w:lvl w:ilvl="1" w:tplc="08130019">
      <w:start w:val="1"/>
      <w:numFmt w:val="decimal"/>
      <w:lvlText w:val="%2."/>
      <w:lvlJc w:val="left"/>
      <w:pPr>
        <w:tabs>
          <w:tab w:val="num" w:pos="1440"/>
        </w:tabs>
        <w:ind w:left="1440" w:hanging="360"/>
      </w:pPr>
    </w:lvl>
    <w:lvl w:ilvl="2" w:tplc="0813001B">
      <w:start w:val="1"/>
      <w:numFmt w:val="decimal"/>
      <w:lvlText w:val="%3."/>
      <w:lvlJc w:val="left"/>
      <w:pPr>
        <w:tabs>
          <w:tab w:val="num" w:pos="2160"/>
        </w:tabs>
        <w:ind w:left="2160" w:hanging="360"/>
      </w:pPr>
    </w:lvl>
    <w:lvl w:ilvl="3" w:tplc="0813000F">
      <w:start w:val="1"/>
      <w:numFmt w:val="decimal"/>
      <w:lvlText w:val="%4."/>
      <w:lvlJc w:val="left"/>
      <w:pPr>
        <w:tabs>
          <w:tab w:val="num" w:pos="2880"/>
        </w:tabs>
        <w:ind w:left="2880" w:hanging="360"/>
      </w:pPr>
    </w:lvl>
    <w:lvl w:ilvl="4" w:tplc="08130019">
      <w:start w:val="1"/>
      <w:numFmt w:val="decimal"/>
      <w:lvlText w:val="%5."/>
      <w:lvlJc w:val="left"/>
      <w:pPr>
        <w:tabs>
          <w:tab w:val="num" w:pos="3600"/>
        </w:tabs>
        <w:ind w:left="3600" w:hanging="360"/>
      </w:pPr>
    </w:lvl>
    <w:lvl w:ilvl="5" w:tplc="0813001B">
      <w:start w:val="1"/>
      <w:numFmt w:val="decimal"/>
      <w:lvlText w:val="%6."/>
      <w:lvlJc w:val="left"/>
      <w:pPr>
        <w:tabs>
          <w:tab w:val="num" w:pos="4320"/>
        </w:tabs>
        <w:ind w:left="4320" w:hanging="360"/>
      </w:pPr>
    </w:lvl>
    <w:lvl w:ilvl="6" w:tplc="0813000F">
      <w:start w:val="1"/>
      <w:numFmt w:val="decimal"/>
      <w:lvlText w:val="%7."/>
      <w:lvlJc w:val="left"/>
      <w:pPr>
        <w:tabs>
          <w:tab w:val="num" w:pos="5040"/>
        </w:tabs>
        <w:ind w:left="5040" w:hanging="360"/>
      </w:pPr>
    </w:lvl>
    <w:lvl w:ilvl="7" w:tplc="08130019">
      <w:start w:val="1"/>
      <w:numFmt w:val="decimal"/>
      <w:lvlText w:val="%8."/>
      <w:lvlJc w:val="left"/>
      <w:pPr>
        <w:tabs>
          <w:tab w:val="num" w:pos="5760"/>
        </w:tabs>
        <w:ind w:left="5760" w:hanging="360"/>
      </w:pPr>
    </w:lvl>
    <w:lvl w:ilvl="8" w:tplc="0813001B">
      <w:start w:val="1"/>
      <w:numFmt w:val="decimal"/>
      <w:lvlText w:val="%9."/>
      <w:lvlJc w:val="left"/>
      <w:pPr>
        <w:tabs>
          <w:tab w:val="num" w:pos="6480"/>
        </w:tabs>
        <w:ind w:left="6480" w:hanging="360"/>
      </w:pPr>
    </w:lvl>
  </w:abstractNum>
  <w:abstractNum w:abstractNumId="2">
    <w:nsid w:val="377E1346"/>
    <w:multiLevelType w:val="hybridMultilevel"/>
    <w:tmpl w:val="A3581A36"/>
    <w:lvl w:ilvl="0" w:tplc="EA9614D4">
      <w:start w:val="1"/>
      <w:numFmt w:val="decimal"/>
      <w:pStyle w:val="Genummerdelijst"/>
      <w:lvlText w:val="%1."/>
      <w:lvlJc w:val="left"/>
      <w:pPr>
        <w:ind w:left="360" w:hanging="360"/>
      </w:pPr>
      <w:rPr>
        <w:rFonts w:hint="default"/>
      </w:rPr>
    </w:lvl>
    <w:lvl w:ilvl="1" w:tplc="08130019" w:tentative="1">
      <w:start w:val="1"/>
      <w:numFmt w:val="lowerLetter"/>
      <w:lvlText w:val="%2."/>
      <w:lvlJc w:val="left"/>
      <w:pPr>
        <w:ind w:left="3143" w:hanging="360"/>
      </w:pPr>
    </w:lvl>
    <w:lvl w:ilvl="2" w:tplc="0813001B" w:tentative="1">
      <w:start w:val="1"/>
      <w:numFmt w:val="lowerRoman"/>
      <w:lvlText w:val="%3."/>
      <w:lvlJc w:val="right"/>
      <w:pPr>
        <w:ind w:left="3863" w:hanging="180"/>
      </w:pPr>
    </w:lvl>
    <w:lvl w:ilvl="3" w:tplc="0813000F" w:tentative="1">
      <w:start w:val="1"/>
      <w:numFmt w:val="decimal"/>
      <w:lvlText w:val="%4."/>
      <w:lvlJc w:val="left"/>
      <w:pPr>
        <w:ind w:left="4583" w:hanging="360"/>
      </w:pPr>
    </w:lvl>
    <w:lvl w:ilvl="4" w:tplc="08130019" w:tentative="1">
      <w:start w:val="1"/>
      <w:numFmt w:val="lowerLetter"/>
      <w:lvlText w:val="%5."/>
      <w:lvlJc w:val="left"/>
      <w:pPr>
        <w:ind w:left="5303" w:hanging="360"/>
      </w:pPr>
    </w:lvl>
    <w:lvl w:ilvl="5" w:tplc="0813001B" w:tentative="1">
      <w:start w:val="1"/>
      <w:numFmt w:val="lowerRoman"/>
      <w:lvlText w:val="%6."/>
      <w:lvlJc w:val="right"/>
      <w:pPr>
        <w:ind w:left="6023" w:hanging="180"/>
      </w:pPr>
    </w:lvl>
    <w:lvl w:ilvl="6" w:tplc="0813000F" w:tentative="1">
      <w:start w:val="1"/>
      <w:numFmt w:val="decimal"/>
      <w:lvlText w:val="%7."/>
      <w:lvlJc w:val="left"/>
      <w:pPr>
        <w:ind w:left="6743" w:hanging="360"/>
      </w:pPr>
    </w:lvl>
    <w:lvl w:ilvl="7" w:tplc="08130019" w:tentative="1">
      <w:start w:val="1"/>
      <w:numFmt w:val="lowerLetter"/>
      <w:lvlText w:val="%8."/>
      <w:lvlJc w:val="left"/>
      <w:pPr>
        <w:ind w:left="7463" w:hanging="360"/>
      </w:pPr>
    </w:lvl>
    <w:lvl w:ilvl="8" w:tplc="0813001B" w:tentative="1">
      <w:start w:val="1"/>
      <w:numFmt w:val="lowerRoman"/>
      <w:lvlText w:val="%9."/>
      <w:lvlJc w:val="right"/>
      <w:pPr>
        <w:ind w:left="8183" w:hanging="180"/>
      </w:pPr>
    </w:lvl>
  </w:abstractNum>
  <w:abstractNum w:abstractNumId="3">
    <w:nsid w:val="4F57113B"/>
    <w:multiLevelType w:val="hybridMultilevel"/>
    <w:tmpl w:val="C6A89402"/>
    <w:lvl w:ilvl="0" w:tplc="957EA912">
      <w:start w:val="1"/>
      <w:numFmt w:val="lowerLetter"/>
      <w:lvlText w:val="%1)"/>
      <w:lvlJc w:val="left"/>
      <w:pPr>
        <w:ind w:left="1069" w:hanging="360"/>
      </w:pPr>
    </w:lvl>
    <w:lvl w:ilvl="1" w:tplc="08130019">
      <w:start w:val="1"/>
      <w:numFmt w:val="decimal"/>
      <w:lvlText w:val="%2."/>
      <w:lvlJc w:val="left"/>
      <w:pPr>
        <w:tabs>
          <w:tab w:val="num" w:pos="1440"/>
        </w:tabs>
        <w:ind w:left="1440" w:hanging="360"/>
      </w:pPr>
    </w:lvl>
    <w:lvl w:ilvl="2" w:tplc="0813001B">
      <w:start w:val="1"/>
      <w:numFmt w:val="decimal"/>
      <w:lvlText w:val="%3."/>
      <w:lvlJc w:val="left"/>
      <w:pPr>
        <w:tabs>
          <w:tab w:val="num" w:pos="2160"/>
        </w:tabs>
        <w:ind w:left="2160" w:hanging="360"/>
      </w:pPr>
    </w:lvl>
    <w:lvl w:ilvl="3" w:tplc="0813000F">
      <w:start w:val="1"/>
      <w:numFmt w:val="decimal"/>
      <w:lvlText w:val="%4."/>
      <w:lvlJc w:val="left"/>
      <w:pPr>
        <w:tabs>
          <w:tab w:val="num" w:pos="2880"/>
        </w:tabs>
        <w:ind w:left="2880" w:hanging="360"/>
      </w:pPr>
    </w:lvl>
    <w:lvl w:ilvl="4" w:tplc="08130019">
      <w:start w:val="1"/>
      <w:numFmt w:val="decimal"/>
      <w:lvlText w:val="%5."/>
      <w:lvlJc w:val="left"/>
      <w:pPr>
        <w:tabs>
          <w:tab w:val="num" w:pos="3600"/>
        </w:tabs>
        <w:ind w:left="3600" w:hanging="360"/>
      </w:pPr>
    </w:lvl>
    <w:lvl w:ilvl="5" w:tplc="0813001B">
      <w:start w:val="1"/>
      <w:numFmt w:val="decimal"/>
      <w:lvlText w:val="%6."/>
      <w:lvlJc w:val="left"/>
      <w:pPr>
        <w:tabs>
          <w:tab w:val="num" w:pos="4320"/>
        </w:tabs>
        <w:ind w:left="4320" w:hanging="360"/>
      </w:pPr>
    </w:lvl>
    <w:lvl w:ilvl="6" w:tplc="0813000F">
      <w:start w:val="1"/>
      <w:numFmt w:val="decimal"/>
      <w:lvlText w:val="%7."/>
      <w:lvlJc w:val="left"/>
      <w:pPr>
        <w:tabs>
          <w:tab w:val="num" w:pos="5040"/>
        </w:tabs>
        <w:ind w:left="5040" w:hanging="360"/>
      </w:pPr>
    </w:lvl>
    <w:lvl w:ilvl="7" w:tplc="08130019">
      <w:start w:val="1"/>
      <w:numFmt w:val="decimal"/>
      <w:lvlText w:val="%8."/>
      <w:lvlJc w:val="left"/>
      <w:pPr>
        <w:tabs>
          <w:tab w:val="num" w:pos="5760"/>
        </w:tabs>
        <w:ind w:left="5760" w:hanging="360"/>
      </w:pPr>
    </w:lvl>
    <w:lvl w:ilvl="8" w:tplc="0813001B">
      <w:start w:val="1"/>
      <w:numFmt w:val="decimal"/>
      <w:lvlText w:val="%9."/>
      <w:lvlJc w:val="left"/>
      <w:pPr>
        <w:tabs>
          <w:tab w:val="num" w:pos="6480"/>
        </w:tabs>
        <w:ind w:left="6480" w:hanging="360"/>
      </w:pPr>
    </w:lvl>
  </w:abstractNum>
  <w:abstractNum w:abstractNumId="4">
    <w:nsid w:val="5F020EFE"/>
    <w:multiLevelType w:val="singleLevel"/>
    <w:tmpl w:val="CFD22ABC"/>
    <w:lvl w:ilvl="0">
      <w:start w:val="1"/>
      <w:numFmt w:val="bullet"/>
      <w:pStyle w:val="Opsomming2"/>
      <w:lvlText w:val=""/>
      <w:lvlJc w:val="left"/>
      <w:pPr>
        <w:tabs>
          <w:tab w:val="num" w:pos="0"/>
        </w:tabs>
        <w:ind w:left="1417" w:hanging="283"/>
      </w:pPr>
      <w:rPr>
        <w:rFonts w:ascii="Symbol" w:hAnsi="Symbol" w:hint="default"/>
      </w:rPr>
    </w:lvl>
  </w:abstractNum>
  <w:abstractNum w:abstractNumId="5">
    <w:nsid w:val="789407E0"/>
    <w:multiLevelType w:val="singleLevel"/>
    <w:tmpl w:val="A7981C3A"/>
    <w:lvl w:ilvl="0">
      <w:start w:val="1"/>
      <w:numFmt w:val="bullet"/>
      <w:pStyle w:val="Opsomming"/>
      <w:lvlText w:val=""/>
      <w:lvlJc w:val="left"/>
      <w:pPr>
        <w:tabs>
          <w:tab w:val="num" w:pos="1419"/>
        </w:tabs>
        <w:ind w:left="2552" w:hanging="283"/>
      </w:pPr>
      <w:rPr>
        <w:rFonts w:ascii="Symbol" w:hAnsi="Symbol" w:hint="default"/>
      </w:rPr>
    </w:lvl>
  </w:abstractNum>
  <w:num w:numId="1">
    <w:abstractNumId w:val="5"/>
  </w:num>
  <w:num w:numId="2">
    <w:abstractNumId w:val="4"/>
  </w:num>
  <w:num w:numId="3">
    <w:abstractNumId w:val="2"/>
  </w:num>
  <w:num w:numId="4">
    <w:abstractNumId w:val="5"/>
  </w:num>
  <w:num w:numId="5">
    <w:abstractNumId w:val="4"/>
  </w:num>
  <w:num w:numId="6">
    <w:abstractNumId w:val="2"/>
  </w:num>
  <w:num w:numId="7">
    <w:abstractNumId w:val="5"/>
  </w:num>
  <w:num w:numId="8">
    <w:abstractNumId w:val="4"/>
  </w:num>
  <w:num w:numId="9">
    <w:abstractNumId w:val="2"/>
  </w:num>
  <w:num w:numId="10">
    <w:abstractNumId w:val="0"/>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567"/>
  <w:hyphenationZone w:val="425"/>
  <w:drawingGridHorizontalSpacing w:val="110"/>
  <w:displayHorizontalDrawingGridEvery w:val="2"/>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1C26"/>
    <w:rsid w:val="000501B3"/>
    <w:rsid w:val="00064178"/>
    <w:rsid w:val="000724B5"/>
    <w:rsid w:val="000925C5"/>
    <w:rsid w:val="00095855"/>
    <w:rsid w:val="00096E70"/>
    <w:rsid w:val="000A3E95"/>
    <w:rsid w:val="000A569B"/>
    <w:rsid w:val="000B467F"/>
    <w:rsid w:val="000B740D"/>
    <w:rsid w:val="000B7CC2"/>
    <w:rsid w:val="000E7060"/>
    <w:rsid w:val="00110A3D"/>
    <w:rsid w:val="001168F8"/>
    <w:rsid w:val="0014180A"/>
    <w:rsid w:val="001527C6"/>
    <w:rsid w:val="0016675E"/>
    <w:rsid w:val="001718F0"/>
    <w:rsid w:val="001A628F"/>
    <w:rsid w:val="001C22B2"/>
    <w:rsid w:val="001D08DA"/>
    <w:rsid w:val="001D48D2"/>
    <w:rsid w:val="001F360C"/>
    <w:rsid w:val="001F6E94"/>
    <w:rsid w:val="002774E2"/>
    <w:rsid w:val="00285E72"/>
    <w:rsid w:val="002B42FB"/>
    <w:rsid w:val="002B7871"/>
    <w:rsid w:val="002C3697"/>
    <w:rsid w:val="002D2CCA"/>
    <w:rsid w:val="002D3557"/>
    <w:rsid w:val="002D44A2"/>
    <w:rsid w:val="002E7ED0"/>
    <w:rsid w:val="00305FD5"/>
    <w:rsid w:val="00317096"/>
    <w:rsid w:val="003220A9"/>
    <w:rsid w:val="00330621"/>
    <w:rsid w:val="00335E7A"/>
    <w:rsid w:val="00351AB1"/>
    <w:rsid w:val="00370F3D"/>
    <w:rsid w:val="00383121"/>
    <w:rsid w:val="003906AD"/>
    <w:rsid w:val="003B1E85"/>
    <w:rsid w:val="003B2D8C"/>
    <w:rsid w:val="003B38D5"/>
    <w:rsid w:val="003B63C7"/>
    <w:rsid w:val="003F01B7"/>
    <w:rsid w:val="00403254"/>
    <w:rsid w:val="0042009C"/>
    <w:rsid w:val="00430419"/>
    <w:rsid w:val="004410B6"/>
    <w:rsid w:val="00450262"/>
    <w:rsid w:val="0045229E"/>
    <w:rsid w:val="00456523"/>
    <w:rsid w:val="00467011"/>
    <w:rsid w:val="0047113C"/>
    <w:rsid w:val="004E568B"/>
    <w:rsid w:val="004E68C6"/>
    <w:rsid w:val="004F7C8D"/>
    <w:rsid w:val="00510FC4"/>
    <w:rsid w:val="00512E58"/>
    <w:rsid w:val="00534758"/>
    <w:rsid w:val="00560D69"/>
    <w:rsid w:val="00561D64"/>
    <w:rsid w:val="005908E9"/>
    <w:rsid w:val="00591429"/>
    <w:rsid w:val="00592E80"/>
    <w:rsid w:val="005A7057"/>
    <w:rsid w:val="005B6CD2"/>
    <w:rsid w:val="005C5186"/>
    <w:rsid w:val="005D2EEC"/>
    <w:rsid w:val="005E7539"/>
    <w:rsid w:val="00621DAB"/>
    <w:rsid w:val="00640CD8"/>
    <w:rsid w:val="006608F5"/>
    <w:rsid w:val="0068475B"/>
    <w:rsid w:val="00691C26"/>
    <w:rsid w:val="006D5AC9"/>
    <w:rsid w:val="006F2EBC"/>
    <w:rsid w:val="00704434"/>
    <w:rsid w:val="0070585B"/>
    <w:rsid w:val="00717CCE"/>
    <w:rsid w:val="00722982"/>
    <w:rsid w:val="00757437"/>
    <w:rsid w:val="0076409C"/>
    <w:rsid w:val="007658FB"/>
    <w:rsid w:val="00766FC4"/>
    <w:rsid w:val="00777F40"/>
    <w:rsid w:val="00780B37"/>
    <w:rsid w:val="00781056"/>
    <w:rsid w:val="0079026B"/>
    <w:rsid w:val="007964E4"/>
    <w:rsid w:val="007A02E1"/>
    <w:rsid w:val="007A3A7B"/>
    <w:rsid w:val="007C284F"/>
    <w:rsid w:val="007D2679"/>
    <w:rsid w:val="007F7282"/>
    <w:rsid w:val="008127DA"/>
    <w:rsid w:val="0082033F"/>
    <w:rsid w:val="00853D38"/>
    <w:rsid w:val="00863BD5"/>
    <w:rsid w:val="00885F59"/>
    <w:rsid w:val="00891605"/>
    <w:rsid w:val="008C1737"/>
    <w:rsid w:val="008C2301"/>
    <w:rsid w:val="008E0C86"/>
    <w:rsid w:val="0091168A"/>
    <w:rsid w:val="00921B1B"/>
    <w:rsid w:val="00941191"/>
    <w:rsid w:val="00941C4A"/>
    <w:rsid w:val="00945488"/>
    <w:rsid w:val="009638F0"/>
    <w:rsid w:val="00975FB1"/>
    <w:rsid w:val="009A519E"/>
    <w:rsid w:val="009C3911"/>
    <w:rsid w:val="009D2896"/>
    <w:rsid w:val="009D3019"/>
    <w:rsid w:val="009E20FA"/>
    <w:rsid w:val="009E2C5D"/>
    <w:rsid w:val="00A004DF"/>
    <w:rsid w:val="00A0662D"/>
    <w:rsid w:val="00A23683"/>
    <w:rsid w:val="00A25E4C"/>
    <w:rsid w:val="00A41E6F"/>
    <w:rsid w:val="00A70AE9"/>
    <w:rsid w:val="00A91AA0"/>
    <w:rsid w:val="00AA48BE"/>
    <w:rsid w:val="00AD0127"/>
    <w:rsid w:val="00AD035F"/>
    <w:rsid w:val="00AD07B2"/>
    <w:rsid w:val="00AE0942"/>
    <w:rsid w:val="00AE1C55"/>
    <w:rsid w:val="00AF7214"/>
    <w:rsid w:val="00B13FDF"/>
    <w:rsid w:val="00B15506"/>
    <w:rsid w:val="00B326BD"/>
    <w:rsid w:val="00B36063"/>
    <w:rsid w:val="00B360F0"/>
    <w:rsid w:val="00B364C3"/>
    <w:rsid w:val="00B3652D"/>
    <w:rsid w:val="00B574B0"/>
    <w:rsid w:val="00B646DA"/>
    <w:rsid w:val="00B6625C"/>
    <w:rsid w:val="00B67B66"/>
    <w:rsid w:val="00B86BC2"/>
    <w:rsid w:val="00B93FCF"/>
    <w:rsid w:val="00BF0D3F"/>
    <w:rsid w:val="00C02358"/>
    <w:rsid w:val="00C22788"/>
    <w:rsid w:val="00C44DD4"/>
    <w:rsid w:val="00C457AF"/>
    <w:rsid w:val="00C730BE"/>
    <w:rsid w:val="00C83234"/>
    <w:rsid w:val="00CC0B06"/>
    <w:rsid w:val="00CC55E2"/>
    <w:rsid w:val="00D07600"/>
    <w:rsid w:val="00D15483"/>
    <w:rsid w:val="00D43B60"/>
    <w:rsid w:val="00D557F2"/>
    <w:rsid w:val="00DB044D"/>
    <w:rsid w:val="00DB3DCD"/>
    <w:rsid w:val="00DD2FAF"/>
    <w:rsid w:val="00DD744F"/>
    <w:rsid w:val="00DE133D"/>
    <w:rsid w:val="00DE3E8C"/>
    <w:rsid w:val="00DE488C"/>
    <w:rsid w:val="00DE4F2D"/>
    <w:rsid w:val="00DF383C"/>
    <w:rsid w:val="00DF4254"/>
    <w:rsid w:val="00DF4F35"/>
    <w:rsid w:val="00DF7151"/>
    <w:rsid w:val="00E1650D"/>
    <w:rsid w:val="00E21022"/>
    <w:rsid w:val="00E2360B"/>
    <w:rsid w:val="00E25150"/>
    <w:rsid w:val="00E276AC"/>
    <w:rsid w:val="00E81D28"/>
    <w:rsid w:val="00E91D8C"/>
    <w:rsid w:val="00EF67D5"/>
    <w:rsid w:val="00F03197"/>
    <w:rsid w:val="00F045B4"/>
    <w:rsid w:val="00F10DD5"/>
    <w:rsid w:val="00F17286"/>
    <w:rsid w:val="00F30E59"/>
    <w:rsid w:val="00F4541A"/>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5B6CD2"/>
    <w:pPr>
      <w:spacing w:after="240" w:line="240" w:lineRule="atLeast"/>
    </w:pPr>
    <w:rPr>
      <w:rFonts w:asciiTheme="minorHAnsi" w:hAnsiTheme="minorHAnsi"/>
      <w:sz w:val="22"/>
      <w:lang w:val="nl-NL"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lang w:val="nl-BE"/>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spacing w:after="0"/>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spacing w:after="0"/>
      <w:ind w:left="284" w:hanging="284"/>
      <w:contextualSpacing/>
    </w:pPr>
    <w:rPr>
      <w:snapToGrid w:val="0"/>
      <w:color w:val="000000"/>
      <w:lang w:val="nl-BE"/>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spacing w:after="0"/>
      <w:ind w:left="284" w:hanging="284"/>
    </w:pPr>
    <w:rPr>
      <w:snapToGrid w:val="0"/>
      <w:color w:val="000000"/>
      <w:lang w:val="nl-BE"/>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lang w:val="nl-BE"/>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uiPriority w:val="59"/>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 w:type="paragraph" w:styleId="Lijstalinea">
    <w:name w:val="List Paragraph"/>
    <w:basedOn w:val="Standaard"/>
    <w:uiPriority w:val="34"/>
    <w:rsid w:val="00E2360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5B6CD2"/>
    <w:pPr>
      <w:spacing w:after="240" w:line="240" w:lineRule="atLeast"/>
    </w:pPr>
    <w:rPr>
      <w:rFonts w:asciiTheme="minorHAnsi" w:hAnsiTheme="minorHAnsi"/>
      <w:sz w:val="22"/>
      <w:lang w:val="nl-NL"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lang w:val="nl-BE"/>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spacing w:after="0"/>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spacing w:after="0"/>
      <w:ind w:left="284" w:hanging="284"/>
      <w:contextualSpacing/>
    </w:pPr>
    <w:rPr>
      <w:snapToGrid w:val="0"/>
      <w:color w:val="000000"/>
      <w:lang w:val="nl-BE"/>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spacing w:after="0"/>
      <w:ind w:left="284" w:hanging="284"/>
    </w:pPr>
    <w:rPr>
      <w:snapToGrid w:val="0"/>
      <w:color w:val="000000"/>
      <w:lang w:val="nl-BE"/>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lang w:val="nl-BE"/>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uiPriority w:val="59"/>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 w:type="paragraph" w:styleId="Lijstalinea">
    <w:name w:val="List Paragraph"/>
    <w:basedOn w:val="Standaard"/>
    <w:uiPriority w:val="34"/>
    <w:rsid w:val="00E2360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8106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customXml" Target="../customXml/item6.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802B316E2CE54FEEA43BE2646CCF0132"/>
        <w:category>
          <w:name w:val="Algemeen"/>
          <w:gallery w:val="placeholder"/>
        </w:category>
        <w:types>
          <w:type w:val="bbPlcHdr"/>
        </w:types>
        <w:behaviors>
          <w:behavior w:val="content"/>
        </w:behaviors>
        <w:guid w:val="{27DD5A72-ACAC-49E5-A736-FE5173814F28}"/>
      </w:docPartPr>
      <w:docPartBody>
        <w:p w:rsidR="00752AE7" w:rsidRDefault="00CF7F65">
          <w:pPr>
            <w:pStyle w:val="802B316E2CE54FEEA43BE2646CCF0132"/>
          </w:pPr>
          <w:r w:rsidRPr="004F39F8">
            <w:rPr>
              <w:rStyle w:val="Tekstvantijdelijkeaanduiding"/>
            </w:rPr>
            <w:t>Klik hier als u tekst wilt invoeren.</w:t>
          </w:r>
        </w:p>
      </w:docPartBody>
    </w:docPart>
    <w:docPart>
      <w:docPartPr>
        <w:name w:val="E5BB52D807704440A7B12B049B8E800B"/>
        <w:category>
          <w:name w:val="Algemeen"/>
          <w:gallery w:val="placeholder"/>
        </w:category>
        <w:types>
          <w:type w:val="bbPlcHdr"/>
        </w:types>
        <w:behaviors>
          <w:behavior w:val="content"/>
        </w:behaviors>
        <w:guid w:val="{0B63C410-BDDE-4025-A9FF-31DFE6B8611D}"/>
      </w:docPartPr>
      <w:docPartBody>
        <w:p w:rsidR="00752AE7" w:rsidRDefault="00CF7F65">
          <w:pPr>
            <w:pStyle w:val="E5BB52D807704440A7B12B049B8E800B"/>
          </w:pPr>
          <w:r w:rsidRPr="008A1F0E">
            <w:rPr>
              <w:rStyle w:val="Tekstvantijdelijkeaanduiding"/>
            </w:rPr>
            <w:t>Klik hier als u tekst wilt invoeren.</w:t>
          </w:r>
        </w:p>
      </w:docPartBody>
    </w:docPart>
    <w:docPart>
      <w:docPartPr>
        <w:name w:val="DD579EFC340D45FEB46EA3AE976D586A"/>
        <w:category>
          <w:name w:val="Algemeen"/>
          <w:gallery w:val="placeholder"/>
        </w:category>
        <w:types>
          <w:type w:val="bbPlcHdr"/>
        </w:types>
        <w:behaviors>
          <w:behavior w:val="content"/>
        </w:behaviors>
        <w:guid w:val="{85510B36-0A51-4905-A937-E5EA42138E16}"/>
      </w:docPartPr>
      <w:docPartBody>
        <w:p w:rsidR="00752AE7" w:rsidRDefault="00CF7F65">
          <w:pPr>
            <w:pStyle w:val="DD579EFC340D45FEB46EA3AE976D586A"/>
          </w:pPr>
          <w:r w:rsidRPr="00BE7BE8">
            <w:rPr>
              <w:rStyle w:val="Tekstvantijdelijkeaanduiding"/>
            </w:rPr>
            <w:t xml:space="preserve">Kies een </w:t>
          </w:r>
          <w:r>
            <w:rPr>
              <w:rStyle w:val="Tekstvantijdelijkeaanduiding"/>
            </w:rPr>
            <w:t>afdeling/entiteit</w:t>
          </w:r>
          <w:r w:rsidRPr="00BE7BE8">
            <w:rPr>
              <w:rStyle w:val="Tekstvantijdelijkeaanduiding"/>
            </w:rPr>
            <w:t>.</w:t>
          </w:r>
        </w:p>
      </w:docPartBody>
    </w:docPart>
    <w:docPart>
      <w:docPartPr>
        <w:name w:val="B827DFF0B1F24014ACBF033BFDAD32AD"/>
        <w:category>
          <w:name w:val="Algemeen"/>
          <w:gallery w:val="placeholder"/>
        </w:category>
        <w:types>
          <w:type w:val="bbPlcHdr"/>
        </w:types>
        <w:behaviors>
          <w:behavior w:val="content"/>
        </w:behaviors>
        <w:guid w:val="{91AB5A26-0BDA-45EE-B959-DAD52E51B8A2}"/>
      </w:docPartPr>
      <w:docPartBody>
        <w:p w:rsidR="00C0586F" w:rsidRDefault="00C0586F" w:rsidP="00C0586F">
          <w:pPr>
            <w:pStyle w:val="B827DFF0B1F24014ACBF033BFDAD32AD"/>
          </w:pPr>
          <w:r w:rsidRPr="008A1F0E">
            <w:rPr>
              <w:rStyle w:val="Tekstvantijdelijkeaanduiding"/>
            </w:rPr>
            <w:t>Klik hier als u tekst wilt invoeren.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Shell Dlg">
    <w:panose1 w:val="020B0604020202020204"/>
    <w:charset w:val="00"/>
    <w:family w:val="swiss"/>
    <w:pitch w:val="variable"/>
    <w:sig w:usb0="E1002AFF" w:usb1="C0000002"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7F65"/>
    <w:rsid w:val="004347E9"/>
    <w:rsid w:val="006A74CC"/>
    <w:rsid w:val="00752AE7"/>
    <w:rsid w:val="00796325"/>
    <w:rsid w:val="00BD29B7"/>
    <w:rsid w:val="00C0586F"/>
    <w:rsid w:val="00CF7F65"/>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C0586F"/>
    <w:rPr>
      <w:color w:val="808080"/>
    </w:rPr>
  </w:style>
  <w:style w:type="paragraph" w:customStyle="1" w:styleId="802B316E2CE54FEEA43BE2646CCF0132">
    <w:name w:val="802B316E2CE54FEEA43BE2646CCF0132"/>
  </w:style>
  <w:style w:type="paragraph" w:customStyle="1" w:styleId="E5BB52D807704440A7B12B049B8E800B">
    <w:name w:val="E5BB52D807704440A7B12B049B8E800B"/>
  </w:style>
  <w:style w:type="paragraph" w:customStyle="1" w:styleId="DD579EFC340D45FEB46EA3AE976D586A">
    <w:name w:val="DD579EFC340D45FEB46EA3AE976D586A"/>
  </w:style>
  <w:style w:type="paragraph" w:customStyle="1" w:styleId="0A9B23F83E46418CB21BA93CCF01715C">
    <w:name w:val="0A9B23F83E46418CB21BA93CCF01715C"/>
    <w:rsid w:val="00CF7F65"/>
  </w:style>
  <w:style w:type="paragraph" w:customStyle="1" w:styleId="BDA4D4CA3DCF4AD083E121A607866A02">
    <w:name w:val="BDA4D4CA3DCF4AD083E121A607866A02"/>
    <w:rsid w:val="00BD29B7"/>
  </w:style>
  <w:style w:type="paragraph" w:customStyle="1" w:styleId="343F4C9D4C254C648627887F17706A2A">
    <w:name w:val="343F4C9D4C254C648627887F17706A2A"/>
    <w:rsid w:val="00BD29B7"/>
  </w:style>
  <w:style w:type="paragraph" w:customStyle="1" w:styleId="546A70405E434E319D2601E7A5C1464F">
    <w:name w:val="546A70405E434E319D2601E7A5C1464F"/>
    <w:rsid w:val="00BD29B7"/>
  </w:style>
  <w:style w:type="paragraph" w:customStyle="1" w:styleId="9C252067809B42F08E0DABCA2261D158">
    <w:name w:val="9C252067809B42F08E0DABCA2261D158"/>
    <w:rsid w:val="00BD29B7"/>
  </w:style>
  <w:style w:type="paragraph" w:customStyle="1" w:styleId="4AF6C8FFBCEC4DE5B4B43EBE6AE05215">
    <w:name w:val="4AF6C8FFBCEC4DE5B4B43EBE6AE05215"/>
    <w:rsid w:val="00BD29B7"/>
  </w:style>
  <w:style w:type="paragraph" w:customStyle="1" w:styleId="984D432E431B45BCB33B580FF98C21FC">
    <w:name w:val="984D432E431B45BCB33B580FF98C21FC"/>
    <w:rsid w:val="00C0586F"/>
  </w:style>
  <w:style w:type="paragraph" w:customStyle="1" w:styleId="B827DFF0B1F24014ACBF033BFDAD32AD">
    <w:name w:val="B827DFF0B1F24014ACBF033BFDAD32AD"/>
    <w:rsid w:val="00C0586F"/>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C0586F"/>
    <w:rPr>
      <w:color w:val="808080"/>
    </w:rPr>
  </w:style>
  <w:style w:type="paragraph" w:customStyle="1" w:styleId="802B316E2CE54FEEA43BE2646CCF0132">
    <w:name w:val="802B316E2CE54FEEA43BE2646CCF0132"/>
  </w:style>
  <w:style w:type="paragraph" w:customStyle="1" w:styleId="E5BB52D807704440A7B12B049B8E800B">
    <w:name w:val="E5BB52D807704440A7B12B049B8E800B"/>
  </w:style>
  <w:style w:type="paragraph" w:customStyle="1" w:styleId="DD579EFC340D45FEB46EA3AE976D586A">
    <w:name w:val="DD579EFC340D45FEB46EA3AE976D586A"/>
  </w:style>
  <w:style w:type="paragraph" w:customStyle="1" w:styleId="0A9B23F83E46418CB21BA93CCF01715C">
    <w:name w:val="0A9B23F83E46418CB21BA93CCF01715C"/>
    <w:rsid w:val="00CF7F65"/>
  </w:style>
  <w:style w:type="paragraph" w:customStyle="1" w:styleId="BDA4D4CA3DCF4AD083E121A607866A02">
    <w:name w:val="BDA4D4CA3DCF4AD083E121A607866A02"/>
    <w:rsid w:val="00BD29B7"/>
  </w:style>
  <w:style w:type="paragraph" w:customStyle="1" w:styleId="343F4C9D4C254C648627887F17706A2A">
    <w:name w:val="343F4C9D4C254C648627887F17706A2A"/>
    <w:rsid w:val="00BD29B7"/>
  </w:style>
  <w:style w:type="paragraph" w:customStyle="1" w:styleId="546A70405E434E319D2601E7A5C1464F">
    <w:name w:val="546A70405E434E319D2601E7A5C1464F"/>
    <w:rsid w:val="00BD29B7"/>
  </w:style>
  <w:style w:type="paragraph" w:customStyle="1" w:styleId="9C252067809B42F08E0DABCA2261D158">
    <w:name w:val="9C252067809B42F08E0DABCA2261D158"/>
    <w:rsid w:val="00BD29B7"/>
  </w:style>
  <w:style w:type="paragraph" w:customStyle="1" w:styleId="4AF6C8FFBCEC4DE5B4B43EBE6AE05215">
    <w:name w:val="4AF6C8FFBCEC4DE5B4B43EBE6AE05215"/>
    <w:rsid w:val="00BD29B7"/>
  </w:style>
  <w:style w:type="paragraph" w:customStyle="1" w:styleId="984D432E431B45BCB33B580FF98C21FC">
    <w:name w:val="984D432E431B45BCB33B580FF98C21FC"/>
    <w:rsid w:val="00C0586F"/>
  </w:style>
  <w:style w:type="paragraph" w:customStyle="1" w:styleId="B827DFF0B1F24014ACBF033BFDAD32AD">
    <w:name w:val="B827DFF0B1F24014ACBF033BFDAD32AD"/>
    <w:rsid w:val="00C0586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thema">
  <a:themeElements>
    <a:clrScheme name="GO!">
      <a:dk1>
        <a:sysClr val="windowText" lastClr="000000"/>
      </a:dk1>
      <a:lt1>
        <a:sysClr val="window" lastClr="FFFFFF"/>
      </a:lt1>
      <a:dk2>
        <a:srgbClr val="C3004A"/>
      </a:dk2>
      <a:lt2>
        <a:srgbClr val="C8C8C8"/>
      </a:lt2>
      <a:accent1>
        <a:srgbClr val="00B3D5"/>
      </a:accent1>
      <a:accent2>
        <a:srgbClr val="F08800"/>
      </a:accent2>
      <a:accent3>
        <a:srgbClr val="A9B905"/>
      </a:accent3>
      <a:accent4>
        <a:srgbClr val="C3004A"/>
      </a:accent4>
      <a:accent5>
        <a:srgbClr val="C8C8C8"/>
      </a:accent5>
      <a:accent6>
        <a:srgbClr val="737373"/>
      </a:accent6>
      <a:hlink>
        <a:srgbClr val="0000FF"/>
      </a:hlink>
      <a:folHlink>
        <a:srgbClr val="800080"/>
      </a:folHlink>
    </a:clrScheme>
    <a:fontScheme name="GO!">
      <a:majorFont>
        <a:latin typeface="Calibri"/>
        <a:ea typeface=""/>
        <a:cs typeface=""/>
      </a:majorFont>
      <a:minorFont>
        <a:latin typeface="Calibri"/>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2012-06-26T00:00:00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dafdf1008e6bcff424b9222b5dee611c">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b5c6786e74a03dbee41a66915f26d8c"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TaxCatchAll xmlns="cfc230b1-6dd3-467a-8fcc-dfa9df38b740">
      <Value>1</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o172414bd89a43df866647d10211954f>
    <_dlc_DocId xmlns="cfc230b1-6dd3-467a-8fcc-dfa9df38b740">GOPRO-1830562155-12453</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cce3f9d0-5883-495a-938a-cd9ff9d048af</GOProMigratieBronGUID>
    <GOProMigratieBronlocatie xmlns="cfc230b1-6dd3-467a-8fcc-dfa9df38b740">https://probeheer.g-o.be/blog/documents</GOProMigratieBronlocatie>
    <_dlc_DocIdUrl xmlns="cfc230b1-6dd3-467a-8fcc-dfa9df38b740">
      <Url>https://gemeenschapsonderwijs.sharepoint.com/sites/prodoc/_layouts/15/DocIdRedir.aspx?ID=GOPRO-1830562155-12453</Url>
      <Description>GOPRO-1830562155-12453</Description>
    </_dlc_DocIdUrl>
    <fef4875bd7d04335af313950a580cd9d xmlns="cfc230b1-6dd3-467a-8fcc-dfa9df38b740">
      <Terms xmlns="http://schemas.microsoft.com/office/infopath/2007/PartnerControls"/>
    </fef4875bd7d04335af313950a580cd9d>
    <lcf76f155ced4ddcb4097134ff3c332f xmlns="90099885-9432-4caf-9870-10dd17e557ce">
      <Terms xmlns="http://schemas.microsoft.com/office/infopath/2007/PartnerControls"/>
    </lcf76f155ced4ddcb4097134ff3c332f>
  </documentManagement>
</p:properties>
</file>

<file path=customXml/item5.xml><?xml version="1.0" encoding="utf-8"?>
<b:Sources xmlns:b="http://schemas.openxmlformats.org/officeDocument/2006/bibliography" xmlns="http://schemas.openxmlformats.org/officeDocument/2006/bibliography" SelectedStyle="\APA.XSL" StyleName="APA Fifth Edition"/>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50F64AA-2882-4982-BEE6-A35B3F3D8500}"/>
</file>

<file path=customXml/itemProps3.xml><?xml version="1.0" encoding="utf-8"?>
<ds:datastoreItem xmlns:ds="http://schemas.openxmlformats.org/officeDocument/2006/customXml" ds:itemID="{927976CA-559F-4457-AF94-C1A5C381C060}">
  <ds:schemaRefs>
    <ds:schemaRef ds:uri="http://schemas.microsoft.com/sharepoint/v3/contenttype/forms"/>
  </ds:schemaRefs>
</ds:datastoreItem>
</file>

<file path=customXml/itemProps4.xml><?xml version="1.0" encoding="utf-8"?>
<ds:datastoreItem xmlns:ds="http://schemas.openxmlformats.org/officeDocument/2006/customXml" ds:itemID="{4067BF24-32D4-49C0-92A3-12E59B9F341A}">
  <ds:schemaRefs>
    <ds:schemaRef ds:uri="http://purl.org/dc/elements/1.1/"/>
    <ds:schemaRef ds:uri="http://purl.org/dc/terms/"/>
    <ds:schemaRef ds:uri="http://purl.org/dc/dcmitype/"/>
    <ds:schemaRef ds:uri="http://schemas.microsoft.com/office/2006/documentManagement/types"/>
    <ds:schemaRef ds:uri="http://www.w3.org/XML/1998/namespace"/>
    <ds:schemaRef ds:uri="http://schemas.openxmlformats.org/package/2006/metadata/core-properties"/>
    <ds:schemaRef ds:uri="http://schemas.microsoft.com/sharepoint/v3"/>
    <ds:schemaRef ds:uri="http://schemas.microsoft.com/office/2006/metadata/properties"/>
  </ds:schemaRefs>
</ds:datastoreItem>
</file>

<file path=customXml/itemProps5.xml><?xml version="1.0" encoding="utf-8"?>
<ds:datastoreItem xmlns:ds="http://schemas.openxmlformats.org/officeDocument/2006/customXml" ds:itemID="{4B78CA03-0A5D-4B93-9867-12C031D7643A}">
  <ds:schemaRefs>
    <ds:schemaRef ds:uri="http://schemas.openxmlformats.org/officeDocument/2006/bibliography"/>
  </ds:schemaRefs>
</ds:datastoreItem>
</file>

<file path=customXml/itemProps6.xml><?xml version="1.0" encoding="utf-8"?>
<ds:datastoreItem xmlns:ds="http://schemas.openxmlformats.org/officeDocument/2006/customXml" ds:itemID="{D1DAFEC5-B755-4320-9E20-B9C6A539DEA9}"/>
</file>

<file path=docProps/app.xml><?xml version="1.0" encoding="utf-8"?>
<Properties xmlns="http://schemas.openxmlformats.org/officeDocument/2006/extended-properties" xmlns:vt="http://schemas.openxmlformats.org/officeDocument/2006/docPropsVTypes">
  <Template>290FE7D3.dotm</Template>
  <TotalTime>25</TotalTime>
  <Pages>1</Pages>
  <Words>464</Words>
  <Characters>2552</Characters>
  <Application>Microsoft Office Word</Application>
  <DocSecurity>0</DocSecurity>
  <Lines>21</Lines>
  <Paragraphs>6</Paragraphs>
  <ScaleCrop>false</ScaleCrop>
  <HeadingPairs>
    <vt:vector size="2" baseType="variant">
      <vt:variant>
        <vt:lpstr>Titel</vt:lpstr>
      </vt:variant>
      <vt:variant>
        <vt:i4>1</vt:i4>
      </vt:variant>
    </vt:vector>
  </HeadingPairs>
  <TitlesOfParts>
    <vt:vector size="1" baseType="lpstr">
      <vt:lpstr/>
    </vt:vector>
  </TitlesOfParts>
  <Company>Gramma</Company>
  <LinksUpToDate>false</LinksUpToDate>
  <CharactersWithSpaces>3010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Aanbeveling GO! overhandiging Arbeidsreglement</dc:title>
  <dc:creator>Pauwels Bart</dc:creator>
  <cp:lastModifiedBy>Pauwels Bart</cp:lastModifiedBy>
  <cp:revision>6</cp:revision>
  <cp:lastPrinted>2015-06-22T12:28:00Z</cp:lastPrinted>
  <dcterms:created xsi:type="dcterms:W3CDTF">2015-06-22T12:20:00Z</dcterms:created>
  <dcterms:modified xsi:type="dcterms:W3CDTF">2015-07-07T14:15:00Z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Order">
    <vt:r8>100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y fmtid="{D5CDD505-2E9C-101B-9397-08002B2CF9AE}" pid="12" name="MediaServiceImageTags">
    <vt:lpwstr/>
  </property>
  <property fmtid="{D5CDD505-2E9C-101B-9397-08002B2CF9AE}" pid="13" name="GO_Thema2">
    <vt:lpwstr/>
  </property>
  <property fmtid="{D5CDD505-2E9C-101B-9397-08002B2CF9AE}" pid="14" name="GO_TonenOp">
    <vt:lpwstr>2010;#Arbeidsreglement|05f41a84-3e02-40f9-ac35-d4622c02f182</vt:lpwstr>
  </property>
  <property fmtid="{D5CDD505-2E9C-101B-9397-08002B2CF9AE}" pid="15" name="GO_Onderwijsniveau2">
    <vt:lpwstr/>
  </property>
  <property fmtid="{D5CDD505-2E9C-101B-9397-08002B2CF9AE}" pid="16" name="GOProPublicatiestatus">
    <vt:lpwstr>1;#Online|5d773375-47c0-4896-afa8-6eac5ed3e165</vt:lpwstr>
  </property>
  <property fmtid="{D5CDD505-2E9C-101B-9397-08002B2CF9AE}" pid="17" name="GOProOnderwijsniveaus">
    <vt:lpwstr/>
  </property>
  <property fmtid="{D5CDD505-2E9C-101B-9397-08002B2CF9AE}" pid="18" name="GOProSchooljaar">
    <vt:lpwstr/>
  </property>
  <property fmtid="{D5CDD505-2E9C-101B-9397-08002B2CF9AE}" pid="19" name="GOProThemas">
    <vt:lpwstr/>
  </property>
  <property fmtid="{D5CDD505-2E9C-101B-9397-08002B2CF9AE}" pid="20" name="GOProJaar">
    <vt:lpwstr/>
  </property>
  <property fmtid="{D5CDD505-2E9C-101B-9397-08002B2CF9AE}" pid="21" name="GOProOorsprong">
    <vt:lpwstr/>
  </property>
  <property fmtid="{D5CDD505-2E9C-101B-9397-08002B2CF9AE}" pid="22" name="_dlc_DocIdItemGuid">
    <vt:lpwstr>589bbb2f-d945-49b6-91f1-0fdacad58231</vt:lpwstr>
  </property>
</Properties>
</file>