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532A41F556D54115996D554C760D83B3"/>
        </w:placeholder>
        <w:group/>
      </w:sdtPr>
      <w:sdtEndPr>
        <w:rPr>
          <w:color w:val="auto"/>
          <w:sz w:val="22"/>
          <w:szCs w:val="20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828069F1E47D480995109AF04ACC0BB8"/>
                  </w:placeholder>
                </w:sdtPr>
                <w:sdtEndPr>
                  <w:rPr>
                    <w:sz w:val="44"/>
                    <w:szCs w:val="44"/>
                  </w:rPr>
                </w:sdtEndPr>
                <w:sdtContent>
                  <w:p w:rsidR="00C10493" w:rsidRDefault="00C10493" w:rsidP="0068475B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Werkpostfiche</w:t>
                    </w:r>
                  </w:p>
                  <w:p w:rsidR="007964E4" w:rsidRPr="001B3803" w:rsidRDefault="0055622E" w:rsidP="00020781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4"/>
                        <w:szCs w:val="44"/>
                        <w:lang w:val="nl-BE"/>
                      </w:rPr>
                    </w:pPr>
                    <w:r w:rsidRPr="001B3803">
                      <w:rPr>
                        <w:color w:val="C3004A" w:themeColor="text2"/>
                        <w:sz w:val="44"/>
                        <w:szCs w:val="44"/>
                        <w:lang w:val="nl-BE"/>
                      </w:rPr>
                      <w:t xml:space="preserve">Leerkracht </w:t>
                    </w:r>
                    <w:r w:rsidR="00020781">
                      <w:rPr>
                        <w:color w:val="C3004A" w:themeColor="text2"/>
                        <w:sz w:val="44"/>
                        <w:szCs w:val="44"/>
                        <w:lang w:val="nl-BE"/>
                      </w:rPr>
                      <w:t>D</w:t>
                    </w:r>
                    <w:r w:rsidR="001B3803" w:rsidRPr="001B3803">
                      <w:rPr>
                        <w:color w:val="C3004A" w:themeColor="text2"/>
                        <w:sz w:val="44"/>
                        <w:szCs w:val="44"/>
                        <w:lang w:val="nl-BE"/>
                      </w:rPr>
                      <w:t>ierenverzorging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020781" w:rsidP="005951E4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E06C82F65A2B402F874C0EABD1CEDBC9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5951E4">
                      <w:t>Gemeenschappelijke preventiedienst</w:t>
                    </w:r>
                  </w:sdtContent>
                </w:sdt>
              </w:p>
            </w:tc>
          </w:tr>
        </w:tbl>
        <w:p w:rsidR="001B3803" w:rsidRDefault="00020781" w:rsidP="0055622E"/>
      </w:sdtContent>
    </w:sdt>
    <w:p w:rsidR="001B3803" w:rsidRPr="001B3803" w:rsidRDefault="001B3803" w:rsidP="001B3803">
      <w:pPr>
        <w:keepNext/>
        <w:numPr>
          <w:ilvl w:val="0"/>
          <w:numId w:val="10"/>
        </w:num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8" w:color="auto"/>
        </w:pBdr>
        <w:tabs>
          <w:tab w:val="num" w:pos="360"/>
        </w:tabs>
        <w:spacing w:before="60" w:after="0" w:line="240" w:lineRule="auto"/>
        <w:ind w:left="0" w:firstLine="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val="nl-NL"/>
        </w:rPr>
      </w:pPr>
      <w:r w:rsidRPr="001B3803">
        <w:rPr>
          <w:rFonts w:ascii="Arial" w:hAnsi="Arial" w:cs="Arial"/>
          <w:b/>
          <w:bCs/>
          <w:kern w:val="32"/>
          <w:sz w:val="24"/>
          <w:szCs w:val="24"/>
          <w:lang w:val="nl-NL"/>
        </w:rPr>
        <w:t xml:space="preserve">WERKPOSTFICHE voor STAGES </w:t>
      </w:r>
      <w:r w:rsidRPr="001B3803">
        <w:rPr>
          <w:rFonts w:ascii="Arial" w:hAnsi="Arial" w:cs="Arial"/>
          <w:bCs/>
          <w:kern w:val="32"/>
          <w:sz w:val="24"/>
          <w:szCs w:val="24"/>
          <w:lang w:val="nl-NL"/>
        </w:rPr>
        <w:t>(leerkrachtenopleiding)</w:t>
      </w:r>
    </w:p>
    <w:p w:rsidR="001B3803" w:rsidRPr="001B3803" w:rsidRDefault="001B3803" w:rsidP="001B3803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8" w:color="auto"/>
        </w:pBdr>
        <w:spacing w:after="0" w:line="240" w:lineRule="auto"/>
        <w:jc w:val="center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sz w:val="16"/>
          <w:lang w:val="nl-NL"/>
        </w:rPr>
        <w:t>In uitvoering van KB van 21/09/2004 en de wijzigingen van 30/09/2005 en 02/06/2006 betreffende de bescherming van leerkrachtstagiairs.</w:t>
      </w:r>
    </w:p>
    <w:p w:rsidR="001B3803" w:rsidRPr="001B3803" w:rsidRDefault="001B3803" w:rsidP="001B3803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8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16"/>
          <w:szCs w:val="16"/>
          <w:lang w:val="nl-NL"/>
        </w:rPr>
        <w:t>Afdelingen</w:t>
      </w:r>
      <w:r w:rsidRPr="001B3803">
        <w:rPr>
          <w:rFonts w:ascii="Arial" w:hAnsi="Arial" w:cs="Arial"/>
          <w:sz w:val="16"/>
          <w:szCs w:val="16"/>
        </w:rPr>
        <w:t>: lerarenopleiding van secundair onderwijs voor wetenschappelijke vakken, technische vakken, praktische vakken en beroepspraktijk.</w:t>
      </w:r>
    </w:p>
    <w:p w:rsidR="001B3803" w:rsidRPr="001B3803" w:rsidRDefault="001B3803" w:rsidP="001B3803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8" w:color="auto"/>
        </w:pBdr>
        <w:spacing w:after="0" w:line="240" w:lineRule="auto"/>
        <w:jc w:val="center"/>
        <w:rPr>
          <w:rFonts w:ascii="Arial" w:hAnsi="Arial" w:cs="Arial"/>
          <w:sz w:val="20"/>
          <w:lang w:val="nl-NL"/>
        </w:rPr>
      </w:pPr>
      <w:r w:rsidRPr="001B3803">
        <w:rPr>
          <w:rFonts w:ascii="Arial" w:hAnsi="Arial" w:cs="Arial"/>
          <w:sz w:val="16"/>
          <w:lang w:val="nl-NL"/>
        </w:rPr>
        <w:t xml:space="preserve">Deze werkpostfiche gebruiken is verplicht bij elke stage en wordt samen met de </w:t>
      </w:r>
      <w:proofErr w:type="spellStart"/>
      <w:r w:rsidRPr="001B3803">
        <w:rPr>
          <w:rFonts w:ascii="Arial" w:hAnsi="Arial" w:cs="Arial"/>
          <w:sz w:val="16"/>
          <w:lang w:val="nl-NL"/>
        </w:rPr>
        <w:t>stageovereenkomst</w:t>
      </w:r>
      <w:proofErr w:type="spellEnd"/>
      <w:r w:rsidRPr="001B3803">
        <w:rPr>
          <w:rFonts w:ascii="Arial" w:hAnsi="Arial" w:cs="Arial"/>
          <w:sz w:val="16"/>
          <w:lang w:val="nl-NL"/>
        </w:rPr>
        <w:t xml:space="preserve"> ondertekend.</w:t>
      </w:r>
    </w:p>
    <w:tbl>
      <w:tblPr>
        <w:tblStyle w:val="Tabelraster"/>
        <w:tblW w:w="11088" w:type="dxa"/>
        <w:tblLayout w:type="fixed"/>
        <w:tblLook w:val="01E0" w:firstRow="1" w:lastRow="1" w:firstColumn="1" w:lastColumn="1" w:noHBand="0" w:noVBand="0"/>
      </w:tblPr>
      <w:tblGrid>
        <w:gridCol w:w="3168"/>
        <w:gridCol w:w="7920"/>
      </w:tblGrid>
      <w:tr w:rsidR="001B3803" w:rsidRPr="001B3803" w:rsidTr="00DA1547">
        <w:tc>
          <w:tcPr>
            <w:tcW w:w="11088" w:type="dxa"/>
            <w:gridSpan w:val="2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STAGEPLAATS: IDENTIFICATIEGEGEVENS</w:t>
            </w:r>
          </w:p>
        </w:tc>
      </w:tr>
      <w:tr w:rsidR="001B3803" w:rsidRPr="001B3803" w:rsidTr="001B3803">
        <w:trPr>
          <w:trHeight w:val="1408"/>
        </w:trPr>
        <w:tc>
          <w:tcPr>
            <w:tcW w:w="3168" w:type="dxa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920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1B3803">
              <w:rPr>
                <w:rFonts w:ascii="Arial" w:hAnsi="Arial" w:cs="Arial"/>
                <w:b/>
                <w:sz w:val="20"/>
                <w:lang w:val="nl-NL"/>
              </w:rPr>
              <w:t xml:space="preserve">Stageplaats voor: </w:t>
            </w:r>
            <w:proofErr w:type="spellStart"/>
            <w:r w:rsidRPr="001B3803">
              <w:rPr>
                <w:rFonts w:ascii="Arial" w:hAnsi="Arial" w:cs="Arial"/>
                <w:b/>
                <w:sz w:val="20"/>
                <w:lang w:val="nl-NL"/>
              </w:rPr>
              <w:t>leerkrachtstagiair</w:t>
            </w:r>
            <w:proofErr w:type="spellEnd"/>
            <w:r w:rsidRPr="001B3803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="00020781">
              <w:rPr>
                <w:rFonts w:ascii="Arial" w:hAnsi="Arial" w:cs="Arial"/>
                <w:b/>
                <w:sz w:val="20"/>
                <w:lang w:val="nl-NL"/>
              </w:rPr>
              <w:t>D</w:t>
            </w:r>
            <w:bookmarkStart w:id="1" w:name="_GoBack"/>
            <w:bookmarkEnd w:id="1"/>
            <w:r w:rsidRPr="001B3803">
              <w:rPr>
                <w:rFonts w:ascii="Arial" w:hAnsi="Arial" w:cs="Arial"/>
                <w:b/>
                <w:sz w:val="20"/>
                <w:lang w:val="nl-NL"/>
              </w:rPr>
              <w:t xml:space="preserve">ierenverzorging </w:t>
            </w:r>
          </w:p>
          <w:p w:rsidR="001B3803" w:rsidRPr="001B3803" w:rsidRDefault="001B3803" w:rsidP="001B3803">
            <w:pPr>
              <w:tabs>
                <w:tab w:val="left" w:pos="338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>Naam verantwoordelijke:</w:t>
            </w:r>
          </w:p>
          <w:p w:rsidR="001B3803" w:rsidRPr="001B3803" w:rsidRDefault="001B3803" w:rsidP="001B3803">
            <w:pPr>
              <w:tabs>
                <w:tab w:val="left" w:pos="341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Adres: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N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aam en functie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stagementor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:</w:t>
            </w:r>
          </w:p>
          <w:p w:rsidR="001B3803" w:rsidRPr="001B3803" w:rsidRDefault="001B3803" w:rsidP="001B3803">
            <w:pPr>
              <w:tabs>
                <w:tab w:val="left" w:pos="338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en-US"/>
              </w:rPr>
              <w:t>Tel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1B3803">
              <w:rPr>
                <w:rFonts w:ascii="Arial" w:hAnsi="Arial" w:cs="Arial"/>
                <w:sz w:val="16"/>
                <w:szCs w:val="16"/>
                <w:lang w:val="en-US"/>
              </w:rPr>
              <w:t xml:space="preserve">/GSM/e-mail: </w:t>
            </w:r>
            <w:r w:rsidRPr="001B3803">
              <w:rPr>
                <w:rFonts w:ascii="Arial" w:hAnsi="Arial" w:cs="Arial"/>
                <w:sz w:val="16"/>
                <w:szCs w:val="16"/>
                <w:lang w:val="en-US"/>
              </w:rPr>
              <w:tab/>
              <w:t>Tel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1B3803">
              <w:rPr>
                <w:rFonts w:ascii="Arial" w:hAnsi="Arial" w:cs="Arial"/>
                <w:sz w:val="16"/>
                <w:szCs w:val="16"/>
                <w:lang w:val="en-US"/>
              </w:rPr>
              <w:t>/GSM/e-mail: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Onderwijsinstelling:</w:t>
            </w:r>
          </w:p>
          <w:p w:rsidR="001B3803" w:rsidRPr="001B3803" w:rsidRDefault="001B3803" w:rsidP="00020781">
            <w:pPr>
              <w:spacing w:after="0"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1B3803">
              <w:rPr>
                <w:rFonts w:ascii="Arial" w:hAnsi="Arial" w:cs="Arial"/>
                <w:b/>
                <w:sz w:val="20"/>
                <w:lang w:val="nl-NL"/>
              </w:rPr>
              <w:t xml:space="preserve">Benaming </w:t>
            </w:r>
            <w:proofErr w:type="spellStart"/>
            <w:r w:rsidRPr="001B3803">
              <w:rPr>
                <w:rFonts w:ascii="Arial" w:hAnsi="Arial" w:cs="Arial"/>
                <w:b/>
                <w:sz w:val="20"/>
                <w:lang w:val="nl-NL"/>
              </w:rPr>
              <w:t>werkpost</w:t>
            </w:r>
            <w:proofErr w:type="spellEnd"/>
            <w:r w:rsidRPr="001B3803">
              <w:rPr>
                <w:rFonts w:ascii="Arial" w:hAnsi="Arial" w:cs="Arial"/>
                <w:b/>
                <w:sz w:val="20"/>
                <w:lang w:val="nl-NL"/>
              </w:rPr>
              <w:t xml:space="preserve">/algemene functieomschrijving: leerkracht </w:t>
            </w:r>
            <w:r w:rsidR="00020781">
              <w:rPr>
                <w:rFonts w:ascii="Arial" w:hAnsi="Arial" w:cs="Arial"/>
                <w:b/>
                <w:sz w:val="20"/>
                <w:lang w:val="nl-NL"/>
              </w:rPr>
              <w:t>D</w:t>
            </w:r>
            <w:r w:rsidRPr="001B3803">
              <w:rPr>
                <w:rFonts w:ascii="Arial" w:hAnsi="Arial" w:cs="Arial"/>
                <w:b/>
                <w:sz w:val="20"/>
                <w:lang w:val="nl-NL"/>
              </w:rPr>
              <w:t>ierenverzorging</w:t>
            </w:r>
          </w:p>
        </w:tc>
      </w:tr>
    </w:tbl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Style w:val="Tabelraster"/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1B3803" w:rsidRPr="001B3803" w:rsidTr="00DA1547">
        <w:tc>
          <w:tcPr>
            <w:tcW w:w="11088" w:type="dxa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LUIK A               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>Beschrijving van de werkzaamheden</w:t>
            </w:r>
            <w:r w:rsidRPr="001B3803">
              <w:rPr>
                <w:rFonts w:ascii="Arial" w:hAnsi="Arial" w:cs="Arial"/>
                <w:b/>
                <w:szCs w:val="22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(zie RA/RIE of checklist)</w:t>
            </w:r>
          </w:p>
        </w:tc>
      </w:tr>
      <w:tr w:rsidR="001B3803" w:rsidRPr="001B3803" w:rsidTr="00DA1547">
        <w:trPr>
          <w:trHeight w:val="1597"/>
        </w:trPr>
        <w:tc>
          <w:tcPr>
            <w:tcW w:w="11088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0"/>
                <w:lang w:val="nl-NL"/>
              </w:rPr>
              <w:t>1. Activiteiten</w:t>
            </w:r>
            <w:r w:rsidRPr="001B3803">
              <w:rPr>
                <w:rFonts w:ascii="Arial" w:hAnsi="Arial" w:cs="Arial"/>
                <w:sz w:val="20"/>
                <w:lang w:val="nl-NL"/>
              </w:rPr>
              <w:t>: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lesgeven aan leerlingen van het SO met afdeling dierenverzorging, demonstraties en onderricht geven over het bedienen van allerlei landbouwmachines (grondboor,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paalhei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toestel), gebruiken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handgereedschapmachines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(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wipzaag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, handcirkelzaag, boormachine, e.d.), omgang met dieren (observeren, inschatten gedragingen, reacties), samenstellen van voeding en voederen van dieren, reinigen van verblijfplaats dieren.</w:t>
            </w:r>
          </w:p>
          <w:p w:rsidR="001B3803" w:rsidRPr="001B3803" w:rsidRDefault="001B3803" w:rsidP="001B3803">
            <w:pPr>
              <w:tabs>
                <w:tab w:val="left" w:pos="4095"/>
                <w:tab w:val="left" w:pos="59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2. Stage zonder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risicohoudende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activiteiten: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neen: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ja: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(geen medisch toezicht vereist)</w:t>
            </w:r>
          </w:p>
          <w:p w:rsidR="001B3803" w:rsidRPr="001B3803" w:rsidRDefault="001B3803" w:rsidP="001B3803">
            <w:pPr>
              <w:tabs>
                <w:tab w:val="left" w:pos="4095"/>
                <w:tab w:val="left" w:pos="59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3. Er zijn taken met verhoogd risico: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neen: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ja: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</w:p>
          <w:p w:rsidR="001B3803" w:rsidRPr="001B3803" w:rsidRDefault="001B3803" w:rsidP="001B3803">
            <w:pPr>
              <w:tabs>
                <w:tab w:val="left" w:pos="4095"/>
                <w:tab w:val="left" w:pos="59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4. Werken waarvoor men ouder moet zijn dan 18 j.: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neen: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ja: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zo ja / welke ……………………………………………………….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5. Specifieke opleiding vereist voor: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voorkennis eigen aan afdeling en niveau, omgang met dieren, samenstellen voeding dieren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6. Onthaal met instructies over noodprocedures, EHBO e.d. is voorzien:     neen: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ja: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78"/>
            </w:r>
          </w:p>
        </w:tc>
      </w:tr>
    </w:tbl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Style w:val="Tabelraster"/>
        <w:tblW w:w="11088" w:type="dxa"/>
        <w:tblLook w:val="01E0" w:firstRow="1" w:lastRow="1" w:firstColumn="1" w:lastColumn="1" w:noHBand="0" w:noVBand="0"/>
      </w:tblPr>
      <w:tblGrid>
        <w:gridCol w:w="3133"/>
        <w:gridCol w:w="411"/>
        <w:gridCol w:w="411"/>
        <w:gridCol w:w="411"/>
        <w:gridCol w:w="411"/>
        <w:gridCol w:w="535"/>
        <w:gridCol w:w="5776"/>
      </w:tblGrid>
      <w:tr w:rsidR="001B3803" w:rsidRPr="001B3803" w:rsidTr="00DA1547">
        <w:tc>
          <w:tcPr>
            <w:tcW w:w="11088" w:type="dxa"/>
            <w:gridSpan w:val="7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LUIK B</w:t>
            </w:r>
          </w:p>
        </w:tc>
      </w:tr>
      <w:tr w:rsidR="001B3803" w:rsidRPr="001B3803" w:rsidTr="001B3803">
        <w:trPr>
          <w:cantSplit/>
          <w:trHeight w:val="1028"/>
        </w:trPr>
        <w:tc>
          <w:tcPr>
            <w:tcW w:w="3133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Risicobeoordeling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volgens EN 1050 </w:t>
            </w:r>
            <w:r w:rsidRPr="001B3803">
              <w:rPr>
                <w:rFonts w:ascii="Arial" w:hAnsi="Arial" w:cs="Arial"/>
                <w:b/>
                <w:sz w:val="24"/>
                <w:szCs w:val="24"/>
                <w:vertAlign w:val="superscript"/>
                <w:lang w:val="nl-NL"/>
              </w:rPr>
              <w:t xml:space="preserve">1 </w:t>
            </w:r>
          </w:p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in uitvoering van KB 27/3/98:</w:t>
            </w:r>
          </w:p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dynamisch </w:t>
            </w:r>
            <w:proofErr w:type="spellStart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risicobeheersingsysteem</w:t>
            </w:r>
            <w:proofErr w:type="spellEnd"/>
          </w:p>
        </w:tc>
        <w:tc>
          <w:tcPr>
            <w:tcW w:w="411" w:type="dxa"/>
            <w:vMerge w:val="restart"/>
            <w:textDirection w:val="btLr"/>
          </w:tcPr>
          <w:p w:rsidR="001B3803" w:rsidRPr="001B3803" w:rsidRDefault="001B3803" w:rsidP="001B3803">
            <w:pPr>
              <w:spacing w:after="0" w:line="240" w:lineRule="auto"/>
              <w:ind w:right="113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E = Effect</w:t>
            </w:r>
          </w:p>
        </w:tc>
        <w:tc>
          <w:tcPr>
            <w:tcW w:w="411" w:type="dxa"/>
            <w:vMerge w:val="restart"/>
            <w:textDirection w:val="btLr"/>
          </w:tcPr>
          <w:p w:rsidR="001B3803" w:rsidRPr="001B3803" w:rsidRDefault="001B3803" w:rsidP="001B3803">
            <w:pPr>
              <w:spacing w:after="0" w:line="240" w:lineRule="auto"/>
              <w:ind w:right="113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de-DE"/>
              </w:rPr>
              <w:t>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b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= Blootstelling</w:t>
            </w:r>
          </w:p>
        </w:tc>
        <w:tc>
          <w:tcPr>
            <w:tcW w:w="411" w:type="dxa"/>
            <w:vMerge w:val="restart"/>
            <w:textDirection w:val="btLr"/>
          </w:tcPr>
          <w:p w:rsidR="001B3803" w:rsidRPr="001B3803" w:rsidRDefault="001B3803" w:rsidP="001B3803">
            <w:pPr>
              <w:spacing w:after="0" w:line="240" w:lineRule="auto"/>
              <w:ind w:right="113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de-DE"/>
              </w:rPr>
              <w:t>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i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=Waarschijnlijkheid</w:t>
            </w:r>
          </w:p>
        </w:tc>
        <w:tc>
          <w:tcPr>
            <w:tcW w:w="411" w:type="dxa"/>
            <w:vMerge w:val="restart"/>
            <w:textDirection w:val="btLr"/>
          </w:tcPr>
          <w:p w:rsidR="001B3803" w:rsidRPr="001B3803" w:rsidRDefault="001B3803" w:rsidP="001B3803">
            <w:pPr>
              <w:spacing w:after="0" w:line="240" w:lineRule="auto"/>
              <w:ind w:right="113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= Afwending</w:t>
            </w: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textDirection w:val="btL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>Risico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= E x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>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b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>x 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 xml:space="preserve">i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x A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0"/>
                <w:lang w:val="nl-NL"/>
              </w:rPr>
              <w:t>Resultaat risicoanalyse</w:t>
            </w:r>
            <w:r w:rsidRPr="001B3803">
              <w:rPr>
                <w:rFonts w:ascii="Arial" w:hAnsi="Arial" w:cs="Arial"/>
                <w:b/>
                <w:szCs w:val="22"/>
                <w:lang w:val="nl-NL"/>
              </w:rPr>
              <w:t xml:space="preserve">    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Risico = E x 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nl-NL"/>
              </w:rPr>
              <w:t>b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x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nl-NL"/>
              </w:rPr>
              <w:t>i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x A</w:t>
            </w:r>
          </w:p>
          <w:p w:rsidR="001B3803" w:rsidRPr="001B3803" w:rsidRDefault="001B3803" w:rsidP="001B3803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 – 4      Risico laag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>- misschien aanvaardbaar</w:t>
            </w:r>
          </w:p>
          <w:p w:rsidR="001B3803" w:rsidRPr="001B3803" w:rsidRDefault="001B3803" w:rsidP="001B3803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5 – 7      Risico middelgroot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>- verbetering vereist</w:t>
            </w:r>
          </w:p>
          <w:p w:rsidR="001B3803" w:rsidRPr="001B3803" w:rsidRDefault="001B3803" w:rsidP="001B3803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8 – 10     Risico groot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>- onmiddellijk verbeteren</w:t>
            </w:r>
          </w:p>
          <w:p w:rsidR="001B3803" w:rsidRPr="001B3803" w:rsidRDefault="001B3803" w:rsidP="001B3803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11 – 14    Risico zeer groot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>- stopzetting werkzaamheid</w:t>
            </w:r>
          </w:p>
        </w:tc>
      </w:tr>
      <w:tr w:rsidR="001B3803" w:rsidRPr="001B3803" w:rsidTr="001B3803">
        <w:trPr>
          <w:cantSplit/>
          <w:trHeight w:val="656"/>
        </w:trPr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Risico’s en hinder</w:t>
            </w:r>
          </w:p>
        </w:tc>
        <w:tc>
          <w:tcPr>
            <w:tcW w:w="411" w:type="dxa"/>
            <w:vMerge/>
            <w:textDirection w:val="btLr"/>
          </w:tcPr>
          <w:p w:rsidR="001B3803" w:rsidRPr="001B3803" w:rsidRDefault="001B3803" w:rsidP="001B3803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Merge/>
            <w:textDirection w:val="btLr"/>
          </w:tcPr>
          <w:p w:rsidR="001B3803" w:rsidRPr="001B3803" w:rsidRDefault="001B3803" w:rsidP="001B3803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Merge/>
            <w:textDirection w:val="btLr"/>
          </w:tcPr>
          <w:p w:rsidR="001B3803" w:rsidRPr="001B3803" w:rsidRDefault="001B3803" w:rsidP="001B3803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Merge/>
            <w:textDirection w:val="btLr"/>
          </w:tcPr>
          <w:p w:rsidR="001B3803" w:rsidRPr="001B3803" w:rsidRDefault="001B3803" w:rsidP="001B3803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</w:tcPr>
          <w:p w:rsidR="001B3803" w:rsidRPr="001B3803" w:rsidRDefault="001B3803" w:rsidP="001B3803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Risicoreductie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Te nemen maatregelen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Visum preventieadviseur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Vallen op begane grond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Orde, opbergen materiaal, afval opruimen, richtlijnen en afspraken, gezag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Vallen van voorwerpen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Instructies bij plaatsen materialen en werkzaamheden, looppaden vrijhouden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78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Scherpe voorwerpen, snijwonden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Instructies bij gebruik handgereedschappen, scherpe randen verwijderen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78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Diverse verwondingen (klemming) door draaiende  delen en machines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CBM gebruiken en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PBM’s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ter beschikking stellen, instructies en gebruiksaanwijzingen van handelingen (werkmethodes)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78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Wegvliegende delen 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PBM’s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(oogbescherming), correcte werkmethodes    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78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Verwonding, infectie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EHBO, kwetsuren vakkundig verzorgen, tetanus vaccinatie      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78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Tillen en heffen,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rugbelasting</w:t>
            </w:r>
            <w:proofErr w:type="spellEnd"/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Hef- en tiltechnieken aanleren, hijsgereedschappen e.a. hulpmiddelen,  tweede persoon inschakelen (gebruik grondboor)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Brandwonden (water)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Thermostatische kraan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Warmte, koude (klimaat omgeving)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Kledij aanpassen, pauzes inlassen, frisdranken en warme dranken verdelen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Biologisch agentia (besmetting)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Geschikte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PBM’s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, wegwerphandschoenen, desinfecterende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handzeep</w:t>
            </w:r>
            <w:proofErr w:type="spellEnd"/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Contact lichaamsvocht dieren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Geschikte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PBM’s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, wegwerphandschoenen, desinfecterende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handzeep</w:t>
            </w:r>
            <w:proofErr w:type="spellEnd"/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Klemmen, stoten en botsen door contact/gedrag van paard, koe, schaap, 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Opleiding omgang met dieren, observatietechnieken aanleren, instructies bij voederen en stallen van dieren.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78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Elektrische risico’s, elektrocutie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Strikte controle op toestand elektrische geleiders,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diff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. 30mA, aarden, instructies bij gebruik schrikdraad</w:t>
            </w:r>
          </w:p>
        </w:tc>
      </w:tr>
      <w:tr w:rsidR="001B3803" w:rsidRPr="001B3803" w:rsidTr="001B3803">
        <w:tc>
          <w:tcPr>
            <w:tcW w:w="3133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Psychosociale belasting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Begeleiding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stagementor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en andere betrokkenen.</w:t>
            </w:r>
          </w:p>
        </w:tc>
      </w:tr>
      <w:tr w:rsidR="001B3803" w:rsidRPr="001B3803" w:rsidTr="001B3803"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78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Risico’s infrastructuur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Maatregelen bij brand en evacuatie, opleiding hanteren kleine blusmiddelen</w:t>
            </w:r>
          </w:p>
        </w:tc>
      </w:tr>
      <w:tr w:rsidR="001B3803" w:rsidRPr="001B3803" w:rsidTr="00DA1547">
        <w:tc>
          <w:tcPr>
            <w:tcW w:w="1108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0"/>
                <w:lang w:val="nl-NL"/>
              </w:rPr>
              <w:t>Getroffen preventiemaatregelen: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Hef– en tiltechnieken. Toezicht op gebruik persoonlijke en collectieve beschermingsmiddelen. Desinfecteerproducten en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handzeep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ter beschikking stellen. Instructies omgang met dieren. Instructies bij stallen en voederen van dieren. Samenstellen voeding dieren. Richtlijnen bij brand en evacuatie via onthaalbrochure. Werkplaatsreglement naleven en doen naleven.</w:t>
            </w:r>
          </w:p>
        </w:tc>
      </w:tr>
      <w:tr w:rsidR="001B3803" w:rsidRPr="001B3803" w:rsidTr="00DA1547">
        <w:tc>
          <w:tcPr>
            <w:tcW w:w="11088" w:type="dxa"/>
            <w:gridSpan w:val="7"/>
            <w:tcBorders>
              <w:top w:val="single" w:sz="4" w:space="0" w:color="auto"/>
            </w:tcBorders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lastRenderedPageBreak/>
              <w:t xml:space="preserve">Gezondheidstoezicht </w:t>
            </w:r>
            <w:r w:rsidRPr="001B3803">
              <w:rPr>
                <w:rFonts w:ascii="Arial" w:hAnsi="Arial" w:cs="Arial"/>
                <w:b/>
                <w:sz w:val="24"/>
                <w:szCs w:val="24"/>
                <w:vertAlign w:val="superscript"/>
                <w:lang w:val="nl-NL"/>
              </w:rPr>
              <w:t>2</w:t>
            </w:r>
          </w:p>
        </w:tc>
      </w:tr>
      <w:tr w:rsidR="001B3803" w:rsidRPr="001B3803" w:rsidTr="00DA1547">
        <w:trPr>
          <w:trHeight w:val="3061"/>
        </w:trPr>
        <w:tc>
          <w:tcPr>
            <w:tcW w:w="11088" w:type="dxa"/>
            <w:gridSpan w:val="7"/>
          </w:tcPr>
          <w:p w:rsidR="001B3803" w:rsidRPr="001B3803" w:rsidRDefault="001B3803" w:rsidP="001B3803">
            <w:pPr>
              <w:tabs>
                <w:tab w:val="left" w:pos="4110"/>
                <w:tab w:val="left" w:pos="67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Voorafgaande gezondheidsbeoordeling  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neen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ja</w:t>
            </w:r>
          </w:p>
          <w:p w:rsidR="001B3803" w:rsidRPr="001B3803" w:rsidRDefault="001B3803" w:rsidP="001B3803">
            <w:pPr>
              <w:tabs>
                <w:tab w:val="left" w:pos="4110"/>
                <w:tab w:val="left" w:pos="678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Periodieke gezondheidsbeoordeling</w:t>
            </w:r>
            <w:r w:rsidRPr="001B3803">
              <w:rPr>
                <w:rFonts w:ascii="Arial" w:hAnsi="Arial" w:cs="Arial"/>
                <w:b/>
                <w:sz w:val="16"/>
                <w:szCs w:val="16"/>
                <w:vertAlign w:val="superscript"/>
                <w:lang w:val="nl-NL"/>
              </w:rPr>
              <w:t>3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neen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ja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Aard van het gericht onderzoek: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Risico beroepsziekte</w:t>
            </w:r>
          </w:p>
          <w:p w:rsidR="001B3803" w:rsidRPr="001B3803" w:rsidRDefault="001B3803" w:rsidP="001B380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Chemisch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Fysisch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Ioniserende straling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Biologisch</w:t>
            </w:r>
          </w:p>
          <w:p w:rsidR="001B3803" w:rsidRPr="001B3803" w:rsidRDefault="001B3803" w:rsidP="001B380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Veiligheidsfunctie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Manueel hanteren van lasten (gevaar op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rugletsels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)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Contact met voedingswaren</w:t>
            </w:r>
          </w:p>
          <w:p w:rsidR="001B3803" w:rsidRPr="001B3803" w:rsidRDefault="001B3803" w:rsidP="001B380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Gebruik beeldschermen</w:t>
            </w:r>
            <w:r w:rsidRPr="001B3803">
              <w:rPr>
                <w:rFonts w:ascii="Arial" w:hAnsi="Arial" w:cs="Arial"/>
                <w:sz w:val="16"/>
                <w:szCs w:val="16"/>
                <w:vertAlign w:val="superscript"/>
                <w:lang w:val="nl-NL"/>
              </w:rPr>
              <w:t xml:space="preserve">4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(geen medisch attest van schooltoezicht &lt; 5jaar oud of op verzoek van de werkgever)</w:t>
            </w:r>
          </w:p>
          <w:p w:rsidR="001B3803" w:rsidRPr="001B3803" w:rsidRDefault="001B3803" w:rsidP="001B380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1B3803">
              <w:rPr>
                <w:rFonts w:ascii="Arial" w:hAnsi="Arial" w:cs="Arial"/>
                <w:b/>
                <w:sz w:val="16"/>
                <w:szCs w:val="16"/>
                <w:lang w:val="en-GB"/>
              </w:rPr>
              <w:t>Inentingen</w:t>
            </w:r>
            <w:proofErr w:type="spellEnd"/>
            <w:r w:rsidRPr="001B3803">
              <w:rPr>
                <w:rFonts w:ascii="Arial" w:hAnsi="Arial" w:cs="Arial"/>
                <w:b/>
                <w:sz w:val="16"/>
                <w:szCs w:val="16"/>
                <w:lang w:val="en-GB"/>
              </w:rPr>
              <w:t>/test</w:t>
            </w:r>
          </w:p>
          <w:p w:rsidR="001B3803" w:rsidRPr="001B3803" w:rsidRDefault="001B3803" w:rsidP="001B380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Tetanus   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>Tuberculose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Hepatitis A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Hepatitis B</w:t>
            </w:r>
          </w:p>
          <w:p w:rsidR="001B3803" w:rsidRPr="001B3803" w:rsidRDefault="001B3803" w:rsidP="001B3803">
            <w:pPr>
              <w:tabs>
                <w:tab w:val="left" w:pos="6255"/>
                <w:tab w:val="left" w:pos="79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Maatregelen bij zwangerschap en borstvoeding:      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neen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ja</w:t>
            </w:r>
          </w:p>
          <w:p w:rsidR="001B3803" w:rsidRPr="001B3803" w:rsidRDefault="001B3803" w:rsidP="001B3803">
            <w:pPr>
              <w:tabs>
                <w:tab w:val="left" w:pos="6255"/>
                <w:tab w:val="left" w:pos="79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Gebruik chemische agentia is verboden</w:t>
            </w:r>
          </w:p>
          <w:p w:rsidR="001B3803" w:rsidRPr="001B3803" w:rsidRDefault="001B3803" w:rsidP="001B3803">
            <w:pPr>
              <w:tabs>
                <w:tab w:val="left" w:pos="6255"/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Verwijdering </w:t>
            </w:r>
            <w:proofErr w:type="spellStart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werkpost</w:t>
            </w:r>
            <w:proofErr w:type="spellEnd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vanaf 1° maand / 3 laatste maanden zwangerschap 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0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neen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0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ja</w:t>
            </w:r>
          </w:p>
        </w:tc>
      </w:tr>
    </w:tbl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Style w:val="Tabelraster"/>
        <w:tblW w:w="11088" w:type="dxa"/>
        <w:tblLook w:val="01E0" w:firstRow="1" w:lastRow="1" w:firstColumn="1" w:lastColumn="1" w:noHBand="0" w:noVBand="0"/>
      </w:tblPr>
      <w:tblGrid>
        <w:gridCol w:w="5328"/>
        <w:gridCol w:w="2880"/>
        <w:gridCol w:w="2880"/>
      </w:tblGrid>
      <w:tr w:rsidR="001B3803" w:rsidRPr="001B3803" w:rsidTr="00DA1547">
        <w:tc>
          <w:tcPr>
            <w:tcW w:w="11088" w:type="dxa"/>
            <w:gridSpan w:val="3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Dragen van werkkledij/persoonlijke beschermingsmiddelen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Duid aan welke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PBM’s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van toepassing zijn</w:t>
            </w:r>
          </w:p>
        </w:tc>
        <w:tc>
          <w:tcPr>
            <w:tcW w:w="5760" w:type="dxa"/>
            <w:gridSpan w:val="2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Vul de verantwoordelijke in: </w:t>
            </w:r>
          </w:p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of leerling – stagiair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Veiligheidsschoenen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0"/>
                <w:lang w:val="nl-NL"/>
              </w:rPr>
              <w:object w:dxaOrig="6151" w:dyaOrig="6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05pt;height:21.9pt" o:ole="">
                  <v:imagedata r:id="rId14" o:title=""/>
                </v:shape>
                <o:OLEObject Type="Embed" ProgID="MSPhotoEd.3" ShapeID="_x0000_i1025" DrawAspect="Content" ObjectID="_1499501723" r:id="rId15"/>
              </w:object>
            </w:r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 - stagiair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Werkhandschoenen/veiligheidshandschoenen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0"/>
                <w:lang w:val="nl-NL"/>
              </w:rPr>
              <w:object w:dxaOrig="6164" w:dyaOrig="6254">
                <v:shape id="_x0000_i1026" type="#_x0000_t75" style="width:23.8pt;height:18.8pt" o:ole="">
                  <v:imagedata r:id="rId16" o:title=""/>
                </v:shape>
                <o:OLEObject Type="Embed" ProgID="MSPhotoEd.3" ShapeID="_x0000_i1026" DrawAspect="Content" ObjectID="_1499501724" r:id="rId17"/>
              </w:object>
            </w:r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 - stagiair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Veiligheidsbril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0"/>
                <w:lang w:val="nl-NL"/>
              </w:rPr>
              <w:object w:dxaOrig="6151" w:dyaOrig="6164">
                <v:shape id="_x0000_i1027" type="#_x0000_t75" style="width:23.8pt;height:17.55pt" o:ole="">
                  <v:imagedata r:id="rId18" o:title=""/>
                </v:shape>
                <o:OLEObject Type="Embed" ProgID="MSPhotoEd.3" ShapeID="_x0000_i1027" DrawAspect="Content" ObjectID="_1499501725" r:id="rId19"/>
              </w:object>
            </w:r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 - stagiair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Gehoorbescherming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0"/>
                <w:lang w:val="nl-NL"/>
              </w:rPr>
              <w:object w:dxaOrig="6194" w:dyaOrig="6254">
                <v:shape id="_x0000_i1028" type="#_x0000_t75" style="width:25.05pt;height:19.4pt" o:ole="">
                  <v:imagedata r:id="rId20" o:title=""/>
                </v:shape>
                <o:OLEObject Type="Embed" ProgID="MSPhotoEd.3" ShapeID="_x0000_i1028" DrawAspect="Content" ObjectID="_1499501726" r:id="rId21"/>
              </w:object>
            </w:r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 - stagiair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Werkpak: stofjas/overall</w:t>
            </w:r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 - stagiair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Broek</w:t>
            </w:r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 - stagiair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Ademhalingsbescherming: stof/ mondmasker</w:t>
            </w:r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 - stagiair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Mondkapje</w:t>
            </w:r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 - stagiair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Specifieke uitrusting: wegwerpkledij en handschoenen</w:t>
            </w:r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 - stagiair</w:t>
            </w:r>
          </w:p>
        </w:tc>
      </w:tr>
    </w:tbl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nl-NL"/>
        </w:rPr>
      </w:pPr>
    </w:p>
    <w:tbl>
      <w:tblPr>
        <w:tblStyle w:val="Tabelraster"/>
        <w:tblW w:w="11088" w:type="dxa"/>
        <w:tblLook w:val="01E0" w:firstRow="1" w:lastRow="1" w:firstColumn="1" w:lastColumn="1" w:noHBand="0" w:noVBand="0"/>
      </w:tblPr>
      <w:tblGrid>
        <w:gridCol w:w="5328"/>
        <w:gridCol w:w="5760"/>
      </w:tblGrid>
      <w:tr w:rsidR="001B3803" w:rsidRPr="001B3803" w:rsidTr="00DA1547">
        <w:tc>
          <w:tcPr>
            <w:tcW w:w="11088" w:type="dxa"/>
            <w:gridSpan w:val="2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Algemene maatregelen</w:t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Rookverbod                    </w:t>
            </w:r>
            <w:r w:rsidRPr="001B3803">
              <w:rPr>
                <w:rFonts w:ascii="Arial" w:hAnsi="Arial" w:cs="Arial"/>
                <w:sz w:val="20"/>
                <w:lang w:val="nl-NL"/>
              </w:rPr>
              <w:object w:dxaOrig="6164" w:dyaOrig="6134">
                <v:shape id="_x0000_i1029" type="#_x0000_t75" style="width:25.65pt;height:23.15pt" o:ole="">
                  <v:imagedata r:id="rId22" o:title=""/>
                </v:shape>
                <o:OLEObject Type="Embed" ProgID="MSPhotoEd.3" ShapeID="_x0000_i1029" DrawAspect="Content" ObjectID="_1499501727" r:id="rId23"/>
              </w:objec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Neen: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   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ja: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</w:p>
        </w:tc>
        <w:tc>
          <w:tcPr>
            <w:tcW w:w="5760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Eten tijdens werkzaamheden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Neen: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   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ja: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</w:p>
        </w:tc>
      </w:tr>
      <w:tr w:rsidR="001B3803" w:rsidRPr="001B3803" w:rsidTr="00DA1547">
        <w:tc>
          <w:tcPr>
            <w:tcW w:w="5328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Verplicht dragen van persoonlijke beschermingsmiddelen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Neen: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   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ja: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</w:p>
        </w:tc>
        <w:tc>
          <w:tcPr>
            <w:tcW w:w="5760" w:type="dxa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Melden bij opmerken infectieziekten bij dieren.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Melden bij opmerken infectieziekten bij kinderen.</w:t>
            </w:r>
          </w:p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Persoonlijke hygiëne voor het voorkomen van allerlei infecties.</w:t>
            </w:r>
          </w:p>
        </w:tc>
      </w:tr>
    </w:tbl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sz w:val="16"/>
          <w:vertAlign w:val="superscript"/>
          <w:lang w:val="nl-NL"/>
        </w:rPr>
        <w:t>1</w:t>
      </w:r>
      <w:r w:rsidRPr="001B3803">
        <w:rPr>
          <w:rFonts w:ascii="Arial" w:hAnsi="Arial" w:cs="Arial"/>
          <w:sz w:val="16"/>
          <w:lang w:val="nl-NL"/>
        </w:rPr>
        <w:t xml:space="preserve"> Geeft de specifieke kenmerken van de arbeidspostanalyse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sz w:val="16"/>
          <w:vertAlign w:val="superscript"/>
          <w:lang w:val="nl-NL"/>
        </w:rPr>
        <w:t xml:space="preserve">2 </w:t>
      </w:r>
      <w:r w:rsidRPr="001B3803">
        <w:rPr>
          <w:rFonts w:ascii="Arial" w:hAnsi="Arial" w:cs="Arial"/>
          <w:sz w:val="16"/>
          <w:lang w:val="nl-NL"/>
        </w:rPr>
        <w:t>Aard van de blootstelling zoals voorzien in de lijsten opgemaakt in uitvoering van de Codex, Titel I, hoofdstuk IV, art. 4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  <w:r w:rsidRPr="001B3803">
        <w:rPr>
          <w:rFonts w:ascii="Arial" w:hAnsi="Arial" w:cs="Arial"/>
          <w:sz w:val="16"/>
          <w:szCs w:val="16"/>
          <w:vertAlign w:val="superscript"/>
          <w:lang w:val="nl-NL"/>
        </w:rPr>
        <w:t>3</w:t>
      </w:r>
      <w:r w:rsidRPr="001B3803">
        <w:rPr>
          <w:rFonts w:ascii="Arial" w:hAnsi="Arial" w:cs="Arial"/>
          <w:sz w:val="16"/>
          <w:szCs w:val="16"/>
          <w:lang w:val="nl-NL"/>
        </w:rPr>
        <w:t xml:space="preserve"> Indien de stage in totaal langer dan zes maanden duurt en volgens het risico, te beoordelen door de arbeidsgeneesheer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sz w:val="16"/>
          <w:vertAlign w:val="superscript"/>
          <w:lang w:val="nl-NL"/>
        </w:rPr>
        <w:t>4</w:t>
      </w:r>
      <w:r w:rsidRPr="001B3803">
        <w:rPr>
          <w:rFonts w:ascii="Arial" w:hAnsi="Arial" w:cs="Arial"/>
          <w:sz w:val="16"/>
          <w:lang w:val="nl-NL"/>
        </w:rPr>
        <w:t xml:space="preserve"> Op verzoek van de werkgever wordt het toezicht bij beeldschermwerk gevraagd; de kosten zijn dan ten laste van de werkgever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b/>
          <w:sz w:val="16"/>
          <w:lang w:val="nl-NL"/>
        </w:rPr>
        <w:t>Algemene opmerking:</w:t>
      </w:r>
      <w:r w:rsidRPr="001B3803">
        <w:rPr>
          <w:rFonts w:ascii="Arial" w:hAnsi="Arial" w:cs="Arial"/>
          <w:sz w:val="16"/>
          <w:lang w:val="nl-NL"/>
        </w:rPr>
        <w:t xml:space="preserve"> de werkpostfiche met risicoanalyse wordt vooraf ter advies voorgelegd aan de diensten van Preventie en Bescherming op het Werk en het Comité</w:t>
      </w:r>
    </w:p>
    <w:p w:rsidR="001B3803" w:rsidRPr="001B3803" w:rsidRDefault="001B3803" w:rsidP="001B3803">
      <w:pPr>
        <w:spacing w:after="0" w:line="240" w:lineRule="auto"/>
        <w:ind w:left="4956" w:firstLine="339"/>
        <w:rPr>
          <w:rFonts w:ascii="Arial" w:hAnsi="Arial" w:cs="Arial"/>
          <w:b/>
          <w:sz w:val="20"/>
          <w:lang w:val="nl-NL"/>
        </w:rPr>
      </w:pPr>
      <w:r w:rsidRPr="001B3803">
        <w:rPr>
          <w:rFonts w:ascii="Arial" w:hAnsi="Arial" w:cs="Arial"/>
          <w:b/>
          <w:sz w:val="20"/>
          <w:lang w:val="nl-NL"/>
        </w:rPr>
        <w:t xml:space="preserve">Ondergetekende werd geïnformeerd over de in </w:t>
      </w:r>
    </w:p>
    <w:p w:rsidR="001B3803" w:rsidRPr="001B3803" w:rsidRDefault="001B3803" w:rsidP="001B3803">
      <w:pPr>
        <w:spacing w:after="0" w:line="240" w:lineRule="auto"/>
        <w:ind w:left="4956" w:firstLine="339"/>
        <w:rPr>
          <w:rFonts w:ascii="Arial" w:hAnsi="Arial" w:cs="Arial"/>
          <w:b/>
          <w:sz w:val="20"/>
          <w:lang w:val="nl-NL"/>
        </w:rPr>
      </w:pPr>
      <w:r w:rsidRPr="001B3803">
        <w:rPr>
          <w:rFonts w:ascii="Arial" w:hAnsi="Arial" w:cs="Arial"/>
          <w:b/>
          <w:sz w:val="20"/>
          <w:lang w:val="nl-NL"/>
        </w:rPr>
        <w:t xml:space="preserve">te nemen </w:t>
      </w:r>
      <w:proofErr w:type="spellStart"/>
      <w:r w:rsidRPr="001B3803">
        <w:rPr>
          <w:rFonts w:ascii="Arial" w:hAnsi="Arial" w:cs="Arial"/>
          <w:b/>
          <w:sz w:val="20"/>
          <w:lang w:val="nl-NL"/>
        </w:rPr>
        <w:t>werkpost</w:t>
      </w:r>
      <w:proofErr w:type="spellEnd"/>
      <w:r w:rsidRPr="001B3803">
        <w:rPr>
          <w:rFonts w:ascii="Arial" w:hAnsi="Arial" w:cs="Arial"/>
          <w:b/>
          <w:sz w:val="20"/>
          <w:lang w:val="nl-NL"/>
        </w:rPr>
        <w:t>.</w:t>
      </w:r>
    </w:p>
    <w:p w:rsidR="001B3803" w:rsidRPr="001B3803" w:rsidRDefault="001B3803" w:rsidP="001B3803">
      <w:pPr>
        <w:spacing w:after="0" w:line="240" w:lineRule="auto"/>
        <w:ind w:left="5295"/>
        <w:rPr>
          <w:rFonts w:ascii="Arial" w:hAnsi="Arial" w:cs="Arial"/>
          <w:sz w:val="20"/>
          <w:lang w:val="nl-NL"/>
        </w:rPr>
      </w:pPr>
      <w:r w:rsidRPr="001B3803">
        <w:rPr>
          <w:rFonts w:ascii="Arial" w:hAnsi="Arial" w:cs="Arial"/>
          <w:sz w:val="20"/>
          <w:lang w:val="nl-NL"/>
        </w:rPr>
        <w:t>Naam en handtekening ouderlijke macht (</w:t>
      </w:r>
      <w:proofErr w:type="spellStart"/>
      <w:r w:rsidRPr="001B3803">
        <w:rPr>
          <w:rFonts w:ascii="Arial" w:hAnsi="Arial" w:cs="Arial"/>
          <w:sz w:val="20"/>
          <w:lang w:val="nl-NL"/>
        </w:rPr>
        <w:t>lln</w:t>
      </w:r>
      <w:proofErr w:type="spellEnd"/>
      <w:r w:rsidRPr="001B3803">
        <w:rPr>
          <w:rFonts w:ascii="Arial" w:hAnsi="Arial" w:cs="Arial"/>
          <w:sz w:val="20"/>
          <w:lang w:val="nl-NL"/>
        </w:rPr>
        <w:t xml:space="preserve"> &lt; 18j)</w:t>
      </w:r>
    </w:p>
    <w:p w:rsidR="001B3803" w:rsidRP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20"/>
        </w:rPr>
      </w:pPr>
      <w:r w:rsidRPr="001B3803">
        <w:rPr>
          <w:rFonts w:ascii="Arial" w:hAnsi="Arial" w:cs="Arial"/>
          <w:sz w:val="20"/>
        </w:rPr>
        <w:t xml:space="preserve">Naam en handtekening arbeidsgeneesheer EDP&amp;B  </w:t>
      </w:r>
      <w:r w:rsidRPr="001B3803">
        <w:rPr>
          <w:rFonts w:ascii="Arial" w:hAnsi="Arial" w:cs="Arial"/>
          <w:sz w:val="20"/>
        </w:rPr>
        <w:tab/>
        <w:t>Naam en handtekening leerling - stagiair</w:t>
      </w:r>
    </w:p>
    <w:p w:rsidR="001B3803" w:rsidRP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20"/>
        </w:rPr>
        <w:t>…………………………………………</w:t>
      </w:r>
      <w:r w:rsidRPr="001B3803">
        <w:rPr>
          <w:rFonts w:ascii="Arial" w:hAnsi="Arial" w:cs="Arial"/>
          <w:sz w:val="20"/>
        </w:rPr>
        <w:tab/>
        <w:t>………………………………………………</w:t>
      </w:r>
    </w:p>
    <w:p w:rsidR="001B3803" w:rsidRP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1B3803">
        <w:rPr>
          <w:rFonts w:ascii="Arial" w:hAnsi="Arial" w:cs="Arial"/>
          <w:sz w:val="16"/>
          <w:szCs w:val="16"/>
        </w:rPr>
        <w:tab/>
        <w:t>……………………………………………………………</w:t>
      </w:r>
    </w:p>
    <w:p w:rsidR="001B3803" w:rsidRP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20"/>
        </w:rPr>
        <w:t>Datum: ………………………………</w:t>
      </w:r>
      <w:r w:rsidRPr="001B3803">
        <w:rPr>
          <w:rFonts w:ascii="Arial" w:hAnsi="Arial" w:cs="Arial"/>
          <w:sz w:val="20"/>
        </w:rPr>
        <w:tab/>
        <w:t>Datum:………………………………………</w:t>
      </w:r>
    </w:p>
    <w:p w:rsidR="001B3803" w:rsidRPr="001B3803" w:rsidRDefault="001B3803" w:rsidP="001B3803">
      <w:pPr>
        <w:tabs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p w:rsidR="001B3803" w:rsidRP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20"/>
        </w:rPr>
      </w:pPr>
      <w:r w:rsidRPr="001B3803">
        <w:rPr>
          <w:rFonts w:ascii="Arial" w:hAnsi="Arial" w:cs="Arial"/>
          <w:sz w:val="20"/>
        </w:rPr>
        <w:t xml:space="preserve">Naam en handtekening </w:t>
      </w:r>
      <w:proofErr w:type="spellStart"/>
      <w:r w:rsidRPr="001B3803">
        <w:rPr>
          <w:rFonts w:ascii="Arial" w:hAnsi="Arial" w:cs="Arial"/>
          <w:sz w:val="20"/>
        </w:rPr>
        <w:t>stagegever</w:t>
      </w:r>
      <w:proofErr w:type="spellEnd"/>
      <w:r w:rsidRPr="001B3803">
        <w:rPr>
          <w:rFonts w:ascii="Arial" w:hAnsi="Arial" w:cs="Arial"/>
          <w:sz w:val="20"/>
        </w:rPr>
        <w:tab/>
        <w:t>Visum stagebegeleider school</w:t>
      </w:r>
    </w:p>
    <w:p w:rsidR="001B3803" w:rsidRP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1B3803">
        <w:rPr>
          <w:rFonts w:ascii="Arial" w:hAnsi="Arial" w:cs="Arial"/>
          <w:sz w:val="16"/>
          <w:szCs w:val="16"/>
        </w:rPr>
        <w:tab/>
        <w:t>……………………………………………………………</w:t>
      </w:r>
    </w:p>
    <w:p w:rsidR="001B3803" w:rsidRP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1B3803">
        <w:rPr>
          <w:rFonts w:ascii="Arial" w:hAnsi="Arial" w:cs="Arial"/>
          <w:sz w:val="16"/>
          <w:szCs w:val="16"/>
        </w:rPr>
        <w:tab/>
        <w:t>……………………………………………………………</w:t>
      </w:r>
    </w:p>
    <w:p w:rsid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20"/>
        </w:rPr>
        <w:t>Datum:</w:t>
      </w:r>
      <w:r w:rsidRPr="001B3803">
        <w:rPr>
          <w:rFonts w:ascii="Arial" w:hAnsi="Arial" w:cs="Arial"/>
          <w:sz w:val="16"/>
          <w:szCs w:val="16"/>
        </w:rPr>
        <w:t>…………………………………………</w:t>
      </w:r>
      <w:r w:rsidRPr="001B3803">
        <w:rPr>
          <w:rFonts w:ascii="Arial" w:hAnsi="Arial" w:cs="Arial"/>
          <w:sz w:val="16"/>
          <w:szCs w:val="16"/>
        </w:rPr>
        <w:tab/>
      </w:r>
      <w:r w:rsidRPr="001B3803">
        <w:rPr>
          <w:rFonts w:ascii="Arial" w:hAnsi="Arial" w:cs="Arial"/>
          <w:sz w:val="20"/>
        </w:rPr>
        <w:t>Datum:</w:t>
      </w:r>
      <w:r w:rsidRPr="001B3803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B3803" w:rsidRPr="001B3803" w:rsidRDefault="001B3803" w:rsidP="001B3803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B3803" w:rsidRPr="001B3803" w:rsidRDefault="001B3803" w:rsidP="001B38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pacing w:after="0" w:line="240" w:lineRule="auto"/>
        <w:jc w:val="center"/>
        <w:rPr>
          <w:rFonts w:ascii="Arial" w:hAnsi="Arial" w:cs="Arial"/>
          <w:b/>
          <w:sz w:val="32"/>
          <w:lang w:val="nl-NL"/>
        </w:rPr>
      </w:pPr>
      <w:r w:rsidRPr="001B3803">
        <w:rPr>
          <w:rFonts w:ascii="Arial" w:hAnsi="Arial" w:cs="Arial"/>
          <w:b/>
          <w:sz w:val="24"/>
          <w:szCs w:val="24"/>
          <w:lang w:val="nl-NL"/>
        </w:rPr>
        <w:lastRenderedPageBreak/>
        <w:t>WERKPOSTFICHE voor STAGES</w:t>
      </w:r>
    </w:p>
    <w:p w:rsidR="001B3803" w:rsidRPr="001B3803" w:rsidRDefault="001B3803" w:rsidP="001B38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1B3803">
        <w:rPr>
          <w:rFonts w:ascii="Arial" w:hAnsi="Arial" w:cs="Arial"/>
          <w:b/>
          <w:sz w:val="32"/>
        </w:rPr>
        <w:t>RISICOBEOORDELING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W w:w="1109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2"/>
      </w:tblGrid>
      <w:tr w:rsidR="001B3803" w:rsidRPr="001B3803" w:rsidTr="00020781">
        <w:tc>
          <w:tcPr>
            <w:tcW w:w="1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De volgende kwantificering wordt gebruikt:</w:t>
            </w:r>
          </w:p>
        </w:tc>
      </w:tr>
    </w:tbl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>Effect:</w:t>
      </w:r>
    </w:p>
    <w:p w:rsidR="001B3803" w:rsidRPr="001B3803" w:rsidRDefault="001B3803" w:rsidP="001B3803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kleine verwonding, nauwelijks verzuim of ongevallen</w:t>
      </w:r>
    </w:p>
    <w:p w:rsidR="001B3803" w:rsidRPr="001B3803" w:rsidRDefault="001B3803" w:rsidP="001B3803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ernstige verwonding, gemiddeld verzuim en/of ongevallen</w:t>
      </w:r>
    </w:p>
    <w:p w:rsidR="001B3803" w:rsidRPr="001B3803" w:rsidRDefault="001B3803" w:rsidP="001B3803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dood, hoog verzuim en/of ongevallen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b/>
          <w:sz w:val="16"/>
          <w:szCs w:val="16"/>
          <w:lang w:val="nl-NL"/>
        </w:rPr>
      </w:pP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>Blootstelling:</w:t>
      </w:r>
    </w:p>
    <w:p w:rsidR="001B3803" w:rsidRPr="001B3803" w:rsidRDefault="001B3803" w:rsidP="001B3803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 xml:space="preserve"> </w:t>
      </w:r>
      <w:r w:rsidRPr="001B3803">
        <w:rPr>
          <w:rFonts w:ascii="Arial" w:hAnsi="Arial" w:cs="Arial"/>
          <w:sz w:val="24"/>
          <w:lang w:val="nl-NL"/>
        </w:rPr>
        <w:t>zelden tot soms</w:t>
      </w:r>
    </w:p>
    <w:p w:rsidR="001B3803" w:rsidRPr="001B3803" w:rsidRDefault="001B3803" w:rsidP="001B3803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vaak tot continu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b/>
          <w:sz w:val="16"/>
          <w:szCs w:val="16"/>
          <w:lang w:val="nl-NL"/>
        </w:rPr>
      </w:pP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>Waarschijnlijkheid:</w:t>
      </w:r>
    </w:p>
    <w:p w:rsidR="001B3803" w:rsidRPr="001B3803" w:rsidRDefault="001B3803" w:rsidP="001B3803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 xml:space="preserve"> </w:t>
      </w:r>
      <w:r w:rsidRPr="001B3803">
        <w:rPr>
          <w:rFonts w:ascii="Arial" w:hAnsi="Arial" w:cs="Arial"/>
          <w:sz w:val="24"/>
          <w:lang w:val="nl-NL"/>
        </w:rPr>
        <w:t>laag, zal waarschijnlijk niet optreden</w:t>
      </w:r>
      <w:r w:rsidRPr="001B3803">
        <w:rPr>
          <w:rFonts w:ascii="Arial" w:hAnsi="Arial" w:cs="Arial"/>
          <w:sz w:val="24"/>
          <w:lang w:val="nl-NL"/>
        </w:rPr>
        <w:br/>
        <w:t xml:space="preserve"> nauwelijks oorzaak van verzuim of ongevallen</w:t>
      </w:r>
    </w:p>
    <w:p w:rsidR="001B3803" w:rsidRPr="001B3803" w:rsidRDefault="001B3803" w:rsidP="001B3803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gemiddeld (kan voorkomen)</w:t>
      </w:r>
      <w:r w:rsidRPr="001B3803">
        <w:rPr>
          <w:rFonts w:ascii="Arial" w:hAnsi="Arial" w:cs="Arial"/>
          <w:sz w:val="24"/>
          <w:lang w:val="nl-NL"/>
        </w:rPr>
        <w:br/>
        <w:t xml:space="preserve"> niet vaker dan andere oorzaken; oorzaak van verzuim en/of ongevallen</w:t>
      </w:r>
    </w:p>
    <w:p w:rsidR="001B3803" w:rsidRPr="001B3803" w:rsidRDefault="001B3803" w:rsidP="001B3803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hoog, zal waarschijnlijk optreden</w:t>
      </w:r>
      <w:r w:rsidRPr="001B3803">
        <w:rPr>
          <w:rFonts w:ascii="Arial" w:hAnsi="Arial" w:cs="Arial"/>
          <w:sz w:val="24"/>
          <w:lang w:val="nl-NL"/>
        </w:rPr>
        <w:br/>
        <w:t xml:space="preserve"> vaak oorzaak van verzuim of ongevallen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b/>
          <w:sz w:val="16"/>
          <w:szCs w:val="16"/>
          <w:lang w:val="nl-NL"/>
        </w:rPr>
      </w:pP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proofErr w:type="spellStart"/>
      <w:r w:rsidRPr="001B3803">
        <w:rPr>
          <w:rFonts w:ascii="Arial" w:hAnsi="Arial" w:cs="Arial"/>
          <w:b/>
          <w:sz w:val="24"/>
          <w:lang w:val="nl-NL"/>
        </w:rPr>
        <w:t>Gevaarsafwending</w:t>
      </w:r>
      <w:proofErr w:type="spellEnd"/>
      <w:r w:rsidRPr="001B3803">
        <w:rPr>
          <w:rFonts w:ascii="Arial" w:hAnsi="Arial" w:cs="Arial"/>
          <w:b/>
          <w:sz w:val="24"/>
          <w:lang w:val="nl-NL"/>
        </w:rPr>
        <w:t>:</w:t>
      </w:r>
    </w:p>
    <w:p w:rsidR="001B3803" w:rsidRPr="001B3803" w:rsidRDefault="001B3803" w:rsidP="001B3803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mogelijk onder bepaalde omstandigheden</w:t>
      </w:r>
    </w:p>
    <w:p w:rsidR="001B3803" w:rsidRPr="001B3803" w:rsidRDefault="001B3803" w:rsidP="001B3803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nauwelijks mogelijk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W w:w="11101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1"/>
      </w:tblGrid>
      <w:tr w:rsidR="001B3803" w:rsidRPr="001B3803" w:rsidTr="00020781">
        <w:trPr>
          <w:cantSplit/>
        </w:trPr>
        <w:tc>
          <w:tcPr>
            <w:tcW w:w="1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De risico – matrix</w:t>
            </w:r>
          </w:p>
        </w:tc>
      </w:tr>
    </w:tbl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101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59"/>
        <w:gridCol w:w="1151"/>
        <w:gridCol w:w="1117"/>
        <w:gridCol w:w="34"/>
        <w:gridCol w:w="1151"/>
        <w:gridCol w:w="1151"/>
        <w:gridCol w:w="1741"/>
        <w:gridCol w:w="1795"/>
      </w:tblGrid>
      <w:tr w:rsidR="001B3803" w:rsidRPr="001B3803" w:rsidTr="00020781">
        <w:trPr>
          <w:cantSplit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 xml:space="preserve">Waarschijnlijkheid </w:t>
            </w: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 xml:space="preserve">Waarschijnlijkheid </w:t>
            </w: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 xml:space="preserve">Waarschijnlijkheid </w:t>
            </w:r>
            <w:r w:rsidRPr="001B3803">
              <w:rPr>
                <w:rFonts w:ascii="Arial" w:hAnsi="Arial" w:cs="Arial"/>
                <w:b/>
                <w:sz w:val="24"/>
                <w:lang w:val="nl-NL"/>
              </w:rPr>
              <w:t>3</w:t>
            </w:r>
          </w:p>
        </w:tc>
      </w:tr>
      <w:tr w:rsidR="001B3803" w:rsidRPr="001B3803" w:rsidTr="00020781">
        <w:trPr>
          <w:cantSplit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B3803">
              <w:rPr>
                <w:rFonts w:ascii="Arial" w:hAnsi="Arial" w:cs="Arial"/>
                <w:sz w:val="24"/>
                <w:lang w:val="nl-NL"/>
              </w:rPr>
              <w:t>Gevaarsafwending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B3803">
              <w:rPr>
                <w:rFonts w:ascii="Arial" w:hAnsi="Arial" w:cs="Arial"/>
                <w:sz w:val="24"/>
                <w:lang w:val="nl-NL"/>
              </w:rPr>
              <w:t>Gevaarsafwending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B3803">
              <w:rPr>
                <w:rFonts w:ascii="Arial" w:hAnsi="Arial" w:cs="Arial"/>
                <w:sz w:val="24"/>
                <w:lang w:val="nl-NL"/>
              </w:rPr>
              <w:t>Gevaarsafwending</w:t>
            </w:r>
            <w:proofErr w:type="spellEnd"/>
          </w:p>
        </w:tc>
      </w:tr>
      <w:tr w:rsidR="001B3803" w:rsidRPr="001B3803" w:rsidTr="0002078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Effect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Blootstelling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</w:tr>
      <w:tr w:rsidR="001B3803" w:rsidRPr="001B3803" w:rsidTr="0002078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n.v.t.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2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5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6</w:t>
            </w:r>
          </w:p>
        </w:tc>
      </w:tr>
      <w:tr w:rsidR="001B3803" w:rsidRPr="001B3803" w:rsidTr="00020781">
        <w:trPr>
          <w:cantSplit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before="140"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8</w:t>
            </w:r>
          </w:p>
        </w:tc>
      </w:tr>
      <w:tr w:rsidR="001B3803" w:rsidRPr="001B3803" w:rsidTr="00020781">
        <w:trPr>
          <w:cantSplit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10</w:t>
            </w:r>
          </w:p>
        </w:tc>
      </w:tr>
      <w:tr w:rsidR="001B3803" w:rsidRPr="001B3803" w:rsidTr="00020781">
        <w:trPr>
          <w:cantSplit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before="140"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12</w:t>
            </w:r>
          </w:p>
        </w:tc>
      </w:tr>
      <w:tr w:rsidR="001B3803" w:rsidRPr="001B3803" w:rsidTr="00020781">
        <w:trPr>
          <w:cantSplit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3" w:rsidRPr="001B3803" w:rsidRDefault="001B3803" w:rsidP="001B380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803" w:rsidRPr="001B3803" w:rsidRDefault="001B3803" w:rsidP="001B380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14</w:t>
            </w:r>
          </w:p>
        </w:tc>
      </w:tr>
    </w:tbl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>Dit leidt tot de volgende risico - classificering: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 xml:space="preserve"> </w:t>
      </w:r>
      <w:r w:rsidRPr="001B3803">
        <w:rPr>
          <w:rFonts w:ascii="Arial" w:hAnsi="Arial" w:cs="Arial"/>
          <w:sz w:val="24"/>
          <w:lang w:val="nl-NL"/>
        </w:rPr>
        <w:t>1  –  4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Risico laag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→ misschien aanvaardbaar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5  –  7</w:t>
      </w:r>
      <w:r w:rsidRPr="001B3803">
        <w:rPr>
          <w:rFonts w:ascii="Arial" w:hAnsi="Arial" w:cs="Arial"/>
          <w:b/>
          <w:sz w:val="24"/>
          <w:lang w:val="nl-NL"/>
        </w:rPr>
        <w:tab/>
      </w:r>
      <w:r w:rsidRPr="001B3803">
        <w:rPr>
          <w:rFonts w:ascii="Arial" w:hAnsi="Arial" w:cs="Arial"/>
          <w:b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>Risico middelgroot</w:t>
      </w:r>
      <w:r w:rsidRPr="001B3803">
        <w:rPr>
          <w:rFonts w:ascii="Arial" w:hAnsi="Arial" w:cs="Arial"/>
          <w:b/>
          <w:sz w:val="24"/>
          <w:lang w:val="nl-NL"/>
        </w:rPr>
        <w:tab/>
      </w:r>
      <w:r w:rsidRPr="001B3803">
        <w:rPr>
          <w:rFonts w:ascii="Arial" w:hAnsi="Arial" w:cs="Arial"/>
          <w:b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>→ verbetering vereist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8 – 10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Risico groot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→ onmiddellijk verbeteren</w:t>
      </w:r>
    </w:p>
    <w:p w:rsidR="001B3803" w:rsidRPr="001B3803" w:rsidRDefault="001B3803" w:rsidP="001B3803">
      <w:pPr>
        <w:spacing w:after="0" w:line="240" w:lineRule="auto"/>
        <w:rPr>
          <w:rFonts w:ascii="Arial" w:hAnsi="Arial" w:cs="Arial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11 – 14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Risico zeer groot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→ stopzetting werkzaamheden</w:t>
      </w:r>
    </w:p>
    <w:p w:rsidR="003B0658" w:rsidRPr="001B3803" w:rsidRDefault="003B0658" w:rsidP="0055622E">
      <w:pPr>
        <w:rPr>
          <w:lang w:val="nl-NL"/>
        </w:rPr>
      </w:pPr>
    </w:p>
    <w:sectPr w:rsidR="003B0658" w:rsidRPr="001B3803" w:rsidSect="00717794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361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EF" w:rsidRDefault="007C62EF" w:rsidP="000A569B">
      <w:r>
        <w:separator/>
      </w:r>
    </w:p>
  </w:endnote>
  <w:endnote w:type="continuationSeparator" w:id="0">
    <w:p w:rsidR="007C62EF" w:rsidRDefault="007C62E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EF" w:rsidRPr="00DB3DCD" w:rsidRDefault="007C62EF" w:rsidP="00530013">
    <w:pPr>
      <w:pStyle w:val="Geenafstand"/>
      <w:rPr>
        <w:rFonts w:ascii="MS Shell Dlg" w:hAnsi="MS Shell Dlg" w:cs="MS Shell Dlg"/>
        <w:sz w:val="17"/>
        <w:szCs w:val="17"/>
        <w:lang w:eastAsia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08C9D3" wp14:editId="6E33A653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80B5F6" wp14:editId="3AD1894A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>
      <w:rPr>
        <w:sz w:val="18"/>
        <w:szCs w:val="18"/>
        <w:lang w:val="nl-BE"/>
      </w:rPr>
      <w:t>Gemeenschappelijke preventiedienst</w:t>
    </w:r>
    <w:r>
      <w:rPr>
        <w:sz w:val="18"/>
        <w:szCs w:val="18"/>
        <w:lang w:val="nl-BE"/>
      </w:rPr>
      <w:br/>
    </w:r>
    <w:r w:rsidR="009565BE">
      <w:rPr>
        <w:sz w:val="18"/>
        <w:szCs w:val="18"/>
      </w:rPr>
      <w:t>09</w:t>
    </w:r>
    <w:r>
      <w:rPr>
        <w:sz w:val="18"/>
        <w:szCs w:val="18"/>
      </w:rPr>
      <w:t>-0</w:t>
    </w:r>
    <w:r w:rsidR="009565BE">
      <w:rPr>
        <w:sz w:val="18"/>
        <w:szCs w:val="18"/>
      </w:rPr>
      <w:t>8</w:t>
    </w:r>
    <w:r>
      <w:rPr>
        <w:sz w:val="18"/>
        <w:szCs w:val="18"/>
      </w:rPr>
      <w:t>-2007</w:t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020781">
      <w:rPr>
        <w:noProof/>
        <w:sz w:val="18"/>
        <w:szCs w:val="18"/>
      </w:rPr>
      <w:t>2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EF" w:rsidRPr="00DB3DCD" w:rsidRDefault="007C62E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>bewaard op</w:t>
    </w:r>
    <w:r w:rsidR="009565BE">
      <w:rPr>
        <w:sz w:val="18"/>
        <w:szCs w:val="18"/>
      </w:rPr>
      <w:t xml:space="preserve"> 09</w:t>
    </w:r>
    <w:r>
      <w:rPr>
        <w:sz w:val="18"/>
        <w:szCs w:val="18"/>
      </w:rPr>
      <w:t>-0</w:t>
    </w:r>
    <w:r w:rsidR="009565BE">
      <w:rPr>
        <w:sz w:val="18"/>
        <w:szCs w:val="18"/>
      </w:rPr>
      <w:t>8</w:t>
    </w:r>
    <w:r>
      <w:rPr>
        <w:sz w:val="18"/>
        <w:szCs w:val="18"/>
      </w:rPr>
      <w:t>-2007</w:t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020781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EF" w:rsidRDefault="007C62EF" w:rsidP="000A569B">
      <w:r>
        <w:separator/>
      </w:r>
    </w:p>
  </w:footnote>
  <w:footnote w:type="continuationSeparator" w:id="0">
    <w:p w:rsidR="007C62EF" w:rsidRDefault="007C62E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EF" w:rsidRDefault="007C62EF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EF" w:rsidRPr="00F10DD5" w:rsidRDefault="007C62E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138CBD71" wp14:editId="194C5E90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D46ADE" wp14:editId="6D149519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9A8C0BD" wp14:editId="69F6F8A3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7B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DD3C0D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40390014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</w:lvl>
  </w:abstractNum>
  <w:abstractNum w:abstractNumId="5">
    <w:nsid w:val="40CA38CF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</w:lvl>
  </w:abstractNum>
  <w:abstractNum w:abstractNumId="6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7"/>
  </w:num>
  <w:num w:numId="5">
    <w:abstractNumId w:val="6"/>
  </w:num>
  <w:num w:numId="6">
    <w:abstractNumId w:val="3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6"/>
    <w:rsid w:val="00020781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46D94"/>
    <w:rsid w:val="001527C6"/>
    <w:rsid w:val="0016675E"/>
    <w:rsid w:val="001A628F"/>
    <w:rsid w:val="001B3803"/>
    <w:rsid w:val="001C22B2"/>
    <w:rsid w:val="001D08DA"/>
    <w:rsid w:val="001D48D2"/>
    <w:rsid w:val="001F360C"/>
    <w:rsid w:val="001F6E94"/>
    <w:rsid w:val="00202BB4"/>
    <w:rsid w:val="002774E2"/>
    <w:rsid w:val="00285E72"/>
    <w:rsid w:val="002B7871"/>
    <w:rsid w:val="002C3697"/>
    <w:rsid w:val="002D2CCA"/>
    <w:rsid w:val="002D3557"/>
    <w:rsid w:val="002D44A2"/>
    <w:rsid w:val="002E7ED0"/>
    <w:rsid w:val="00302FC6"/>
    <w:rsid w:val="00305FD5"/>
    <w:rsid w:val="00317096"/>
    <w:rsid w:val="003220A9"/>
    <w:rsid w:val="00330621"/>
    <w:rsid w:val="00335E7A"/>
    <w:rsid w:val="00351AB1"/>
    <w:rsid w:val="00370F3D"/>
    <w:rsid w:val="003906AD"/>
    <w:rsid w:val="003B0658"/>
    <w:rsid w:val="003B1E85"/>
    <w:rsid w:val="003B2D8C"/>
    <w:rsid w:val="003B38D5"/>
    <w:rsid w:val="003B63C7"/>
    <w:rsid w:val="003F01B7"/>
    <w:rsid w:val="003F55DD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47F1"/>
    <w:rsid w:val="004E568B"/>
    <w:rsid w:val="004E68C6"/>
    <w:rsid w:val="004F7C8D"/>
    <w:rsid w:val="00510FC4"/>
    <w:rsid w:val="00512E58"/>
    <w:rsid w:val="00530013"/>
    <w:rsid w:val="00534758"/>
    <w:rsid w:val="00553AB0"/>
    <w:rsid w:val="0055622E"/>
    <w:rsid w:val="00560D69"/>
    <w:rsid w:val="00561D64"/>
    <w:rsid w:val="00591429"/>
    <w:rsid w:val="00592E80"/>
    <w:rsid w:val="005951E4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6F09CE"/>
    <w:rsid w:val="0070585B"/>
    <w:rsid w:val="00717794"/>
    <w:rsid w:val="00717CCE"/>
    <w:rsid w:val="00722982"/>
    <w:rsid w:val="00757437"/>
    <w:rsid w:val="00761942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C62E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565BE"/>
    <w:rsid w:val="009638F0"/>
    <w:rsid w:val="00975FB1"/>
    <w:rsid w:val="0099415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40F3F"/>
    <w:rsid w:val="00B574B0"/>
    <w:rsid w:val="00B646DA"/>
    <w:rsid w:val="00B86BC2"/>
    <w:rsid w:val="00B93FCF"/>
    <w:rsid w:val="00BA1BE7"/>
    <w:rsid w:val="00BF0D3F"/>
    <w:rsid w:val="00C10493"/>
    <w:rsid w:val="00C44DD4"/>
    <w:rsid w:val="00C457AF"/>
    <w:rsid w:val="00C730BE"/>
    <w:rsid w:val="00C83234"/>
    <w:rsid w:val="00CC0B06"/>
    <w:rsid w:val="00CC55E2"/>
    <w:rsid w:val="00CE7859"/>
    <w:rsid w:val="00CF20FC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fd%20STAF\GPD\administratie\Website%202015\ARCHIEF%20nieuwe%20website\7.%20Preventieregister%20documenten\2.%20stukken%20die%20in%20het%20nieuw%20sjabloon%20staan\A%20DOCumenten\A15%20Stagedoende%20jongeren\werkpostfiches%20leerkrachten\werkpostfiche%20creatieve%20activitei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2A41F556D54115996D554C760D8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0AB74-51C2-4968-A431-1B322C056A7B}"/>
      </w:docPartPr>
      <w:docPartBody>
        <w:p w:rsidR="005D3810" w:rsidRDefault="005D3810">
          <w:pPr>
            <w:pStyle w:val="532A41F556D54115996D554C760D83B3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8069F1E47D480995109AF04ACC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1941C-1334-46C4-A9BF-5E4C1B1D16E8}"/>
      </w:docPartPr>
      <w:docPartBody>
        <w:p w:rsidR="005D3810" w:rsidRDefault="005D3810">
          <w:pPr>
            <w:pStyle w:val="828069F1E47D480995109AF04ACC0BB8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6C82F65A2B402F874C0EABD1CED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FB632-E7AC-4BA0-862A-92AEBB4DED47}"/>
      </w:docPartPr>
      <w:docPartBody>
        <w:p w:rsidR="005D3810" w:rsidRDefault="005D3810">
          <w:pPr>
            <w:pStyle w:val="E06C82F65A2B402F874C0EABD1CEDBC9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0"/>
    <w:rsid w:val="005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32A41F556D54115996D554C760D83B3">
    <w:name w:val="532A41F556D54115996D554C760D83B3"/>
  </w:style>
  <w:style w:type="paragraph" w:customStyle="1" w:styleId="828069F1E47D480995109AF04ACC0BB8">
    <w:name w:val="828069F1E47D480995109AF04ACC0BB8"/>
  </w:style>
  <w:style w:type="paragraph" w:customStyle="1" w:styleId="E06C82F65A2B402F874C0EABD1CEDBC9">
    <w:name w:val="E06C82F65A2B402F874C0EABD1CED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32A41F556D54115996D554C760D83B3">
    <w:name w:val="532A41F556D54115996D554C760D83B3"/>
  </w:style>
  <w:style w:type="paragraph" w:customStyle="1" w:styleId="828069F1E47D480995109AF04ACC0BB8">
    <w:name w:val="828069F1E47D480995109AF04ACC0BB8"/>
  </w:style>
  <w:style w:type="paragraph" w:customStyle="1" w:styleId="E06C82F65A2B402F874C0EABD1CEDBC9">
    <w:name w:val="E06C82F65A2B402F874C0EABD1CED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Werkpostfiches leerkrachten</TermName>
          <TermId xmlns="http://schemas.microsoft.com/office/infopath/2007/PartnerControls">f33be337-3835-4fd6-94a2-e79739637783</TermId>
        </TermInfo>
      </Terms>
    </fadaf9bd48504e53b37da21d4e02ac2d>
    <TaxCatchAll xmlns="a5d50ec6-4f68-42b2-af89-bec3c735f1b3">
      <Value>2763</Value>
      <Value>3255</Value>
      <Value>3254</Value>
      <Value>3253</Value>
      <Value>3252</Value>
      <Value>3081</Value>
      <Value>3250</Value>
      <Value>3249</Value>
      <Value>3248</Value>
      <Value>3251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BEA14E90-C3C2-449D-A16A-FBD9DEDFFEC6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25A56C-2A98-4ADE-823F-19FBF0A86F94}"/>
</file>

<file path=customXml/itemProps4.xml><?xml version="1.0" encoding="utf-8"?>
<ds:datastoreItem xmlns:ds="http://schemas.openxmlformats.org/officeDocument/2006/customXml" ds:itemID="{13FC1189-748E-4F74-8B9D-00FF385B5840}"/>
</file>

<file path=customXml/itemProps5.xml><?xml version="1.0" encoding="utf-8"?>
<ds:datastoreItem xmlns:ds="http://schemas.openxmlformats.org/officeDocument/2006/customXml" ds:itemID="{8A2B724A-AF07-402C-A6B3-16CFD9BAEFAA}"/>
</file>

<file path=customXml/itemProps6.xml><?xml version="1.0" encoding="utf-8"?>
<ds:datastoreItem xmlns:ds="http://schemas.openxmlformats.org/officeDocument/2006/customXml" ds:itemID="{1FB094DA-09D5-428E-BA7C-8C048A53C018}"/>
</file>

<file path=docProps/app.xml><?xml version="1.0" encoding="utf-8"?>
<Properties xmlns="http://schemas.openxmlformats.org/officeDocument/2006/extended-properties" xmlns:vt="http://schemas.openxmlformats.org/officeDocument/2006/docPropsVTypes">
  <Template>werkpostfiche creatieve activiteiten.dotx</Template>
  <TotalTime>0</TotalTime>
  <Pages>3</Pages>
  <Words>1372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Werkpostfiche Leerkracht Dierenverzorging</dc:title>
  <dc:creator>Beeckmans Geert</dc:creator>
  <cp:lastModifiedBy>Beeckmans Geert</cp:lastModifiedBy>
  <cp:revision>2</cp:revision>
  <cp:lastPrinted>2013-12-16T13:47:00Z</cp:lastPrinted>
  <dcterms:created xsi:type="dcterms:W3CDTF">2015-07-27T09:29:00Z</dcterms:created>
  <dcterms:modified xsi:type="dcterms:W3CDTF">2015-07-27T09:29:00Z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2763;#Werkpostfiches leerkrachten|f33be337-3835-4fd6-94a2-e79739637783</vt:lpwstr>
  </property>
  <property fmtid="{D5CDD505-2E9C-101B-9397-08002B2CF9AE}" pid="7" name="GO_Thema2">
    <vt:lpwstr>3081;#Preventie ＆ gezondheid|74497710-46e9-4331-b6ac-6a3cbbde3f24</vt:lpwstr>
  </property>
  <property fmtid="{D5CDD505-2E9C-101B-9397-08002B2CF9AE}" pid="8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