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3004A" w:themeColor="text2"/>
          <w:sz w:val="48"/>
          <w:szCs w:val="48"/>
          <w:lang w:val="nl-BE"/>
        </w:rPr>
        <w:id w:val="22332741"/>
        <w:lock w:val="contentLocked"/>
        <w:placeholder>
          <w:docPart w:val="5BB65CB9293C4F55A198A0C226CF55F7"/>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BF680CCE38334DA5A6E9D3010B3F1223"/>
                  </w:placeholder>
                </w:sdtPr>
                <w:sdtEndPr/>
                <w:sdtContent>
                  <w:p w:rsidR="007964E4" w:rsidRPr="007964E4" w:rsidRDefault="000F47CB" w:rsidP="000F47CB">
                    <w:pPr>
                      <w:pStyle w:val="Geenafstand"/>
                      <w:spacing w:line="520" w:lineRule="exact"/>
                      <w:rPr>
                        <w:color w:val="C3004A" w:themeColor="text2"/>
                        <w:sz w:val="48"/>
                        <w:szCs w:val="48"/>
                        <w:lang w:val="nl-BE"/>
                      </w:rPr>
                    </w:pPr>
                    <w:r>
                      <w:rPr>
                        <w:color w:val="C3004A" w:themeColor="text2"/>
                        <w:sz w:val="48"/>
                        <w:szCs w:val="48"/>
                        <w:lang w:val="nl-BE"/>
                      </w:rPr>
                      <w:t>Kernboodschappen</w:t>
                    </w:r>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06413D" w:rsidP="0045229E">
                <w:pPr>
                  <w:pStyle w:val="Geenafstand"/>
                </w:pPr>
                <w:sdt>
                  <w:sdtPr>
                    <w:tag w:val="afdeling/entiteit"/>
                    <w:id w:val="26200118"/>
                    <w:placeholder>
                      <w:docPart w:val="681CF7D8511C4C9FBA56B5FC3976231A"/>
                    </w:placeholder>
                    <w:showingPlcHd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DE133D" w:rsidRPr="00BE7BE8">
                      <w:rPr>
                        <w:rStyle w:val="Tekstvantijdelijkeaanduiding"/>
                      </w:rPr>
                      <w:t xml:space="preserve">Kies een </w:t>
                    </w:r>
                    <w:r w:rsidR="00DE133D">
                      <w:rPr>
                        <w:rStyle w:val="Tekstvantijdelijkeaanduiding"/>
                      </w:rPr>
                      <w:t>afdeling/entiteit</w:t>
                    </w:r>
                    <w:r w:rsidR="00DE133D" w:rsidRPr="00BE7BE8">
                      <w:rPr>
                        <w:rStyle w:val="Tekstvantijdelijkeaanduiding"/>
                      </w:rPr>
                      <w:t>.</w:t>
                    </w:r>
                  </w:sdtContent>
                </w:sdt>
              </w:p>
            </w:tc>
          </w:tr>
        </w:tbl>
        <w:p w:rsidR="00B360F0" w:rsidRDefault="0006413D" w:rsidP="003B2D8C">
          <w:pPr>
            <w:pStyle w:val="Geenafstand"/>
          </w:pPr>
        </w:p>
      </w:sdtContent>
    </w:sdt>
    <w:p w:rsidR="000F47CB" w:rsidRPr="000F47CB" w:rsidRDefault="000F47CB" w:rsidP="000F47CB">
      <w:pPr>
        <w:rPr>
          <w:b/>
        </w:rPr>
      </w:pPr>
      <w:r w:rsidRPr="000F47CB">
        <w:rPr>
          <w:b/>
        </w:rPr>
        <w:t>Verantwoordelijken voor het inlichten van de ouders van de zieke kinderen</w:t>
      </w:r>
    </w:p>
    <w:p w:rsidR="000F47CB" w:rsidRPr="000F47CB" w:rsidRDefault="000F47CB" w:rsidP="000F47CB">
      <w:pPr>
        <w:rPr>
          <w:b/>
        </w:rPr>
      </w:pPr>
      <w:r w:rsidRPr="000F47CB">
        <w:rPr>
          <w:b/>
        </w:rPr>
        <w:t xml:space="preserve">De </w:t>
      </w:r>
      <w:proofErr w:type="spellStart"/>
      <w:r w:rsidRPr="000F47CB">
        <w:rPr>
          <w:b/>
        </w:rPr>
        <w:t>directie</w:t>
      </w:r>
      <w:proofErr w:type="spellEnd"/>
      <w:r w:rsidRPr="000F47CB">
        <w:rPr>
          <w:b/>
        </w:rPr>
        <w:t xml:space="preserve"> </w:t>
      </w:r>
      <w:proofErr w:type="spellStart"/>
      <w:r w:rsidRPr="000F47CB">
        <w:rPr>
          <w:b/>
        </w:rPr>
        <w:t>spreekt</w:t>
      </w:r>
      <w:proofErr w:type="spellEnd"/>
      <w:r w:rsidRPr="000F47CB">
        <w:rPr>
          <w:b/>
        </w:rPr>
        <w:t xml:space="preserve"> </w:t>
      </w:r>
      <w:proofErr w:type="spellStart"/>
      <w:r w:rsidRPr="000F47CB">
        <w:rPr>
          <w:b/>
        </w:rPr>
        <w:t>samen</w:t>
      </w:r>
      <w:proofErr w:type="spellEnd"/>
      <w:r w:rsidRPr="000F47CB">
        <w:rPr>
          <w:b/>
        </w:rPr>
        <w:t xml:space="preserve"> met het CLB af wie welke doelgroepen informeert.</w:t>
      </w:r>
    </w:p>
    <w:p w:rsidR="000F47CB" w:rsidRDefault="000F47CB" w:rsidP="000F47CB">
      <w:pPr>
        <w:pStyle w:val="Titel"/>
      </w:pPr>
      <w:r w:rsidRPr="000F47CB">
        <w:rPr>
          <w:lang w:val="en-GB"/>
        </w:rPr>
        <w:t>Leerkrachten &amp; niet onderwijzende personeel</w:t>
      </w:r>
    </w:p>
    <w:p w:rsidR="000F47CB" w:rsidRPr="000F47CB" w:rsidRDefault="000F47CB" w:rsidP="000F47CB">
      <w:pPr>
        <w:rPr>
          <w:b/>
        </w:rPr>
      </w:pPr>
      <w:r w:rsidRPr="000F47CB">
        <w:rPr>
          <w:b/>
        </w:rPr>
        <w:t>Worden geïnformeerd door de CLB-medewerker en/of directie</w:t>
      </w:r>
    </w:p>
    <w:p w:rsidR="000F47CB" w:rsidRPr="0090078F" w:rsidRDefault="000F47CB" w:rsidP="000F47CB">
      <w:pPr>
        <w:numPr>
          <w:ilvl w:val="0"/>
          <w:numId w:val="11"/>
        </w:numPr>
        <w:spacing w:after="200" w:line="276" w:lineRule="auto"/>
        <w:jc w:val="both"/>
      </w:pPr>
      <w:r w:rsidRPr="0090078F">
        <w:t>Som de feiten op: welke leerling(en) uit welke klas(sen).</w:t>
      </w:r>
    </w:p>
    <w:p w:rsidR="000F47CB" w:rsidRPr="0090078F" w:rsidRDefault="000F47CB" w:rsidP="000F47CB">
      <w:pPr>
        <w:numPr>
          <w:ilvl w:val="0"/>
          <w:numId w:val="11"/>
        </w:numPr>
        <w:spacing w:after="200" w:line="276" w:lineRule="auto"/>
        <w:jc w:val="both"/>
      </w:pPr>
      <w:r w:rsidRPr="0090078F">
        <w:t>Vaak treedt er ongerustheid op: Stel dus gerust en verstrek accurate informatie over het ziektebeeld, de vormen van overdracht en de alarmsymptomen. Gebruik hiervoor de infofolders uit het draaiboek infectieziekten/modeldocumenten.</w:t>
      </w:r>
    </w:p>
    <w:p w:rsidR="000F47CB" w:rsidRPr="0090078F" w:rsidRDefault="000F47CB" w:rsidP="000F47CB">
      <w:pPr>
        <w:numPr>
          <w:ilvl w:val="0"/>
          <w:numId w:val="11"/>
        </w:numPr>
        <w:spacing w:after="200" w:line="276" w:lineRule="auto"/>
        <w:jc w:val="both"/>
      </w:pPr>
      <w:r w:rsidRPr="0090078F">
        <w:t>Roep op tot extra goede hand-, hoest-, snuit- en nieshygiëne. (zie S8)</w:t>
      </w:r>
    </w:p>
    <w:p w:rsidR="000F47CB" w:rsidRPr="0090078F" w:rsidRDefault="000F47CB" w:rsidP="000F47CB">
      <w:pPr>
        <w:numPr>
          <w:ilvl w:val="0"/>
          <w:numId w:val="11"/>
        </w:numPr>
        <w:spacing w:after="200" w:line="276" w:lineRule="auto"/>
        <w:jc w:val="both"/>
      </w:pPr>
      <w:r w:rsidRPr="0090078F">
        <w:t>Vraag hen extra alert te zijn voor alarmsymptomen en vraag hen deze onmiddellijk te melden bij de CLB-arts of verpleegster/verpleger.</w:t>
      </w:r>
    </w:p>
    <w:p w:rsidR="000F47CB" w:rsidRPr="0090078F" w:rsidRDefault="000F47CB" w:rsidP="000F47CB">
      <w:pPr>
        <w:numPr>
          <w:ilvl w:val="0"/>
          <w:numId w:val="11"/>
        </w:numPr>
        <w:spacing w:after="200" w:line="276" w:lineRule="auto"/>
        <w:jc w:val="both"/>
      </w:pPr>
      <w:r w:rsidRPr="0090078F">
        <w:t>Vermeld wat ze moeten doen indien een van de leerlingen in de les ziek wordt.</w:t>
      </w:r>
    </w:p>
    <w:p w:rsidR="000F47CB" w:rsidRPr="0090078F" w:rsidRDefault="000F47CB" w:rsidP="000F47CB">
      <w:pPr>
        <w:numPr>
          <w:ilvl w:val="0"/>
          <w:numId w:val="11"/>
        </w:numPr>
        <w:spacing w:after="200" w:line="276" w:lineRule="auto"/>
        <w:jc w:val="both"/>
      </w:pPr>
      <w:r w:rsidRPr="0090078F">
        <w:t>Licht toe welke maatregelen zijn/worden genomen.</w:t>
      </w:r>
    </w:p>
    <w:p w:rsidR="000F47CB" w:rsidRPr="0090078F" w:rsidRDefault="000F47CB" w:rsidP="000F47CB">
      <w:pPr>
        <w:numPr>
          <w:ilvl w:val="0"/>
          <w:numId w:val="11"/>
        </w:numPr>
        <w:spacing w:after="200" w:line="276" w:lineRule="auto"/>
        <w:jc w:val="both"/>
      </w:pPr>
      <w:r w:rsidRPr="0090078F">
        <w:t>Brief hen hoe ze hun leerlingen moeten inlichten.</w:t>
      </w:r>
    </w:p>
    <w:p w:rsidR="000F47CB" w:rsidRPr="0090078F" w:rsidRDefault="000F47CB" w:rsidP="000F47CB">
      <w:pPr>
        <w:numPr>
          <w:ilvl w:val="0"/>
          <w:numId w:val="11"/>
        </w:numPr>
        <w:spacing w:after="200" w:line="276" w:lineRule="auto"/>
        <w:jc w:val="both"/>
      </w:pPr>
      <w:r w:rsidRPr="0090078F">
        <w:t>Licht hen in over de brief die ze moeten verdelen aan de leerlingen om af te geven aan hun ouders.</w:t>
      </w:r>
    </w:p>
    <w:p w:rsidR="000F47CB" w:rsidRPr="0090078F" w:rsidRDefault="000F47CB" w:rsidP="000F47CB">
      <w:pPr>
        <w:numPr>
          <w:ilvl w:val="0"/>
          <w:numId w:val="11"/>
        </w:numPr>
        <w:spacing w:after="200" w:line="276" w:lineRule="auto"/>
        <w:jc w:val="both"/>
      </w:pPr>
      <w:r w:rsidRPr="0090078F">
        <w:t>Informeer hen over wat te doen als ze aangesproken worden door journalisten: doorverwijzen naar de woordvoerder van de onderwijsinstelling, de woordvoerder onmiddellijk inlichten over eventuele aanvragen.</w:t>
      </w:r>
    </w:p>
    <w:p w:rsidR="000F47CB" w:rsidRPr="0090078F" w:rsidRDefault="000F47CB" w:rsidP="000F47CB">
      <w:pPr>
        <w:numPr>
          <w:ilvl w:val="0"/>
          <w:numId w:val="11"/>
        </w:numPr>
        <w:spacing w:after="200" w:line="276" w:lineRule="auto"/>
        <w:jc w:val="both"/>
      </w:pPr>
      <w:r w:rsidRPr="0090078F">
        <w:t>Vraag hen om terug te koppelen als ze veel of nieuwe vragen krijgen van ouders/leerlingen zodat indien nodig een bijkomende communicatie kan worden voorbereid.</w:t>
      </w:r>
    </w:p>
    <w:p w:rsidR="000F47CB" w:rsidRDefault="000F47CB" w:rsidP="000F47CB">
      <w:pPr>
        <w:numPr>
          <w:ilvl w:val="0"/>
          <w:numId w:val="11"/>
        </w:numPr>
        <w:spacing w:after="200" w:line="276" w:lineRule="auto"/>
        <w:jc w:val="both"/>
      </w:pPr>
      <w:r w:rsidRPr="0090078F">
        <w:t>Vermeld bij wie ze terecht kunnen als ze vragen of bemerkingen hebben.</w:t>
      </w:r>
      <w:bookmarkStart w:id="1" w:name="_GoBack"/>
      <w:bookmarkEnd w:id="1"/>
    </w:p>
    <w:p w:rsidR="000F47CB" w:rsidRPr="000F47CB" w:rsidRDefault="000F47CB" w:rsidP="000F47CB">
      <w:pPr>
        <w:pStyle w:val="Titel"/>
        <w:rPr>
          <w:lang w:val="en-GB"/>
        </w:rPr>
      </w:pPr>
      <w:r w:rsidRPr="000F47CB">
        <w:rPr>
          <w:lang w:val="en-GB"/>
        </w:rPr>
        <w:t>Zieke kinderen (op school)</w:t>
      </w:r>
    </w:p>
    <w:p w:rsidR="000F47CB" w:rsidRPr="000F47CB" w:rsidRDefault="000F47CB" w:rsidP="000F47CB">
      <w:pPr>
        <w:rPr>
          <w:b/>
        </w:rPr>
      </w:pPr>
      <w:r w:rsidRPr="000F47CB">
        <w:rPr>
          <w:b/>
        </w:rPr>
        <w:t>Worden geïnformeerd door de CLB-medewerker/CLB-arts of verpleegster</w:t>
      </w:r>
    </w:p>
    <w:p w:rsidR="000F47CB" w:rsidRPr="0090078F" w:rsidRDefault="000F47CB" w:rsidP="000F47CB">
      <w:pPr>
        <w:numPr>
          <w:ilvl w:val="0"/>
          <w:numId w:val="11"/>
        </w:numPr>
        <w:spacing w:after="200" w:line="276" w:lineRule="auto"/>
        <w:jc w:val="both"/>
      </w:pPr>
      <w:r w:rsidRPr="0090078F">
        <w:t>Leg hen uit dat er een vermoeden is van meningitis maar stel gerust.</w:t>
      </w:r>
    </w:p>
    <w:p w:rsidR="000F47CB" w:rsidRDefault="000F47CB" w:rsidP="000F47CB">
      <w:pPr>
        <w:numPr>
          <w:ilvl w:val="0"/>
          <w:numId w:val="11"/>
        </w:numPr>
        <w:spacing w:after="200" w:line="276" w:lineRule="auto"/>
        <w:jc w:val="both"/>
      </w:pPr>
      <w:r w:rsidRPr="0090078F">
        <w:t>Licht hen in dat de ouders verwittigd zullen worden/zijn om hen</w:t>
      </w:r>
      <w:r>
        <w:t xml:space="preserve"> te komen ophalen.</w:t>
      </w:r>
    </w:p>
    <w:p w:rsidR="000F47CB" w:rsidRDefault="000F47CB" w:rsidP="000F47CB">
      <w:pPr>
        <w:numPr>
          <w:ilvl w:val="0"/>
          <w:numId w:val="11"/>
        </w:numPr>
        <w:spacing w:after="200" w:line="276" w:lineRule="auto"/>
        <w:jc w:val="both"/>
      </w:pPr>
      <w:r>
        <w:t>Vermeld bij wie ze altijd terecht kunnen als ze vragen hebben, meer info wensen + contactgegevens.</w:t>
      </w:r>
    </w:p>
    <w:p w:rsidR="000F47CB" w:rsidRPr="000F47CB" w:rsidRDefault="000F47CB" w:rsidP="000F47CB">
      <w:pPr>
        <w:pStyle w:val="Titel"/>
        <w:rPr>
          <w:lang w:val="en-GB"/>
        </w:rPr>
      </w:pPr>
      <w:r w:rsidRPr="000F47CB">
        <w:rPr>
          <w:lang w:val="en-GB"/>
        </w:rPr>
        <w:lastRenderedPageBreak/>
        <w:t>Ouders van zieke kinderen</w:t>
      </w:r>
    </w:p>
    <w:p w:rsidR="000F47CB" w:rsidRPr="000F47CB" w:rsidRDefault="000F47CB" w:rsidP="000F47CB">
      <w:pPr>
        <w:rPr>
          <w:b/>
        </w:rPr>
      </w:pPr>
      <w:r w:rsidRPr="000F47CB">
        <w:rPr>
          <w:b/>
        </w:rPr>
        <w:t>Worden geïnformeerd door een CLB-medewerker/CLB-arts of de directie.</w:t>
      </w:r>
    </w:p>
    <w:p w:rsidR="000F47CB" w:rsidRPr="0090078F" w:rsidRDefault="000F47CB" w:rsidP="000F47CB">
      <w:pPr>
        <w:numPr>
          <w:ilvl w:val="0"/>
          <w:numId w:val="11"/>
        </w:numPr>
        <w:spacing w:after="200" w:line="276" w:lineRule="auto"/>
        <w:jc w:val="both"/>
      </w:pPr>
      <w:r w:rsidRPr="0090078F">
        <w:t>Uw kind vertoont symptomen van meningitis.</w:t>
      </w:r>
    </w:p>
    <w:p w:rsidR="000F47CB" w:rsidRPr="0090078F" w:rsidRDefault="000F47CB" w:rsidP="000F47CB">
      <w:pPr>
        <w:numPr>
          <w:ilvl w:val="0"/>
          <w:numId w:val="11"/>
        </w:numPr>
        <w:spacing w:after="200" w:line="276" w:lineRule="auto"/>
        <w:jc w:val="both"/>
      </w:pPr>
      <w:r w:rsidRPr="0090078F">
        <w:t>Geef persoonlijke info omtrent de situatie van hun kind.</w:t>
      </w:r>
    </w:p>
    <w:p w:rsidR="000F47CB" w:rsidRPr="0090078F" w:rsidRDefault="000F47CB" w:rsidP="000F47CB">
      <w:pPr>
        <w:numPr>
          <w:ilvl w:val="0"/>
          <w:numId w:val="11"/>
        </w:numPr>
        <w:spacing w:after="200" w:line="276" w:lineRule="auto"/>
        <w:jc w:val="both"/>
      </w:pPr>
      <w:r w:rsidRPr="0090078F">
        <w:t>Stel gerust en verstrek accurate informatie over het ziektebeeld, de vormen van overdracht en de alarmsymptomen. Gebruik hiervoor de infofolders uit het draaiboek infectieziekten/modeldocumenten.</w:t>
      </w:r>
    </w:p>
    <w:p w:rsidR="000F47CB" w:rsidRPr="0090078F" w:rsidRDefault="000F47CB" w:rsidP="000F47CB">
      <w:pPr>
        <w:numPr>
          <w:ilvl w:val="0"/>
          <w:numId w:val="11"/>
        </w:numPr>
        <w:spacing w:after="200" w:line="276" w:lineRule="auto"/>
        <w:jc w:val="both"/>
      </w:pPr>
      <w:r w:rsidRPr="0090078F">
        <w:t>Vraag indien nodig of ze kind kunnen komen ophalen of iemand kunnen vinden die dat voor hen kan doen – indien niet mogelijk, oplossing helpen zoeken.</w:t>
      </w:r>
    </w:p>
    <w:p w:rsidR="000F47CB" w:rsidRPr="0090078F" w:rsidRDefault="000F47CB" w:rsidP="000F47CB">
      <w:pPr>
        <w:numPr>
          <w:ilvl w:val="0"/>
          <w:numId w:val="11"/>
        </w:numPr>
        <w:spacing w:after="200" w:line="276" w:lineRule="auto"/>
        <w:jc w:val="both"/>
      </w:pPr>
      <w:r w:rsidRPr="0090078F">
        <w:t>Indien kind = opgenomen in ziekenhuis, vermelden welk ziekenhuis – vragen of ze er naartoe kunnen gaan + vermelden dat er schoolbegeleider in ziekenhuis aanwezig is voor begeleiding van de opgenomen kinderen.</w:t>
      </w:r>
    </w:p>
    <w:p w:rsidR="000F47CB" w:rsidRPr="0090078F" w:rsidRDefault="000F47CB" w:rsidP="000F47CB">
      <w:pPr>
        <w:numPr>
          <w:ilvl w:val="0"/>
          <w:numId w:val="11"/>
        </w:numPr>
        <w:spacing w:after="200" w:line="276" w:lineRule="auto"/>
        <w:jc w:val="both"/>
      </w:pPr>
      <w:r w:rsidRPr="0090078F">
        <w:t>Check of er zussen of broers zijn in de school of scholengroep.</w:t>
      </w:r>
    </w:p>
    <w:p w:rsidR="000F47CB" w:rsidRPr="0090078F" w:rsidRDefault="000F47CB" w:rsidP="000F47CB">
      <w:pPr>
        <w:numPr>
          <w:ilvl w:val="0"/>
          <w:numId w:val="11"/>
        </w:numPr>
        <w:spacing w:after="200" w:line="276" w:lineRule="auto"/>
        <w:jc w:val="both"/>
      </w:pPr>
      <w:r w:rsidRPr="0090078F">
        <w:t>Vermeld bij wie ze altijd terecht kunnen als ze vragen hebben, meer info wensen + contactgegevens.</w:t>
      </w:r>
    </w:p>
    <w:p w:rsidR="000F47CB" w:rsidRPr="000F47CB" w:rsidRDefault="000F47CB" w:rsidP="000F47CB">
      <w:pPr>
        <w:pStyle w:val="Titel"/>
        <w:rPr>
          <w:lang w:val="en-GB"/>
        </w:rPr>
      </w:pPr>
      <w:r w:rsidRPr="000F47CB">
        <w:rPr>
          <w:lang w:val="en-GB"/>
        </w:rPr>
        <w:t>Leerlingen</w:t>
      </w:r>
    </w:p>
    <w:p w:rsidR="000F47CB" w:rsidRPr="000F47CB" w:rsidRDefault="000F47CB" w:rsidP="000F47CB">
      <w:pPr>
        <w:rPr>
          <w:b/>
        </w:rPr>
      </w:pPr>
      <w:r w:rsidRPr="000F47CB">
        <w:rPr>
          <w:b/>
        </w:rPr>
        <w:t>Worden geïnformeerd door de klastitularis</w:t>
      </w:r>
    </w:p>
    <w:p w:rsidR="000F47CB" w:rsidRPr="0090078F" w:rsidRDefault="000F47CB" w:rsidP="000F47CB">
      <w:pPr>
        <w:numPr>
          <w:ilvl w:val="0"/>
          <w:numId w:val="11"/>
        </w:numPr>
        <w:spacing w:after="200" w:line="276" w:lineRule="auto"/>
        <w:jc w:val="both"/>
      </w:pPr>
      <w:r w:rsidRPr="0090078F">
        <w:t>Som de feiten op.</w:t>
      </w:r>
    </w:p>
    <w:p w:rsidR="000F47CB" w:rsidRDefault="000F47CB" w:rsidP="000F47CB">
      <w:pPr>
        <w:numPr>
          <w:ilvl w:val="0"/>
          <w:numId w:val="11"/>
        </w:numPr>
        <w:spacing w:after="200" w:line="276" w:lineRule="auto"/>
        <w:jc w:val="both"/>
      </w:pPr>
      <w:r>
        <w:t>Vaak treedt er ongerustheid op: Stel dus gerust en verstrek accurate informatie over het ziektebeeld, de vormen van overdracht en de alarmsymptomen. Gebruik hiervoor de infofolders uit het draaiboek infectieziekten/modeldocumenten.</w:t>
      </w:r>
    </w:p>
    <w:p w:rsidR="000F47CB" w:rsidRPr="00F9349C" w:rsidRDefault="000F47CB" w:rsidP="000F47CB">
      <w:pPr>
        <w:numPr>
          <w:ilvl w:val="0"/>
          <w:numId w:val="11"/>
        </w:numPr>
        <w:spacing w:after="200" w:line="276" w:lineRule="auto"/>
        <w:jc w:val="both"/>
      </w:pPr>
      <w:r>
        <w:t xml:space="preserve">Vraag om elk geval van vermoedelijke meningitis te melden bij </w:t>
      </w:r>
      <w:r w:rsidRPr="00F9349C">
        <w:rPr>
          <w:highlight w:val="green"/>
        </w:rPr>
        <w:t>x</w:t>
      </w:r>
      <w:r>
        <w:rPr>
          <w:highlight w:val="green"/>
        </w:rPr>
        <w:t xml:space="preserve"> </w:t>
      </w:r>
      <w:r w:rsidRPr="00F9349C">
        <w:t>(ook als de symptomen pas na schooltijd optreden).</w:t>
      </w:r>
    </w:p>
    <w:p w:rsidR="000F47CB" w:rsidRDefault="000F47CB" w:rsidP="000F47CB">
      <w:pPr>
        <w:numPr>
          <w:ilvl w:val="0"/>
          <w:numId w:val="11"/>
        </w:numPr>
        <w:spacing w:after="200" w:line="276" w:lineRule="auto"/>
        <w:jc w:val="both"/>
      </w:pPr>
      <w:r>
        <w:t>Licht toe welke maatregelen zijn genomen.</w:t>
      </w:r>
    </w:p>
    <w:p w:rsidR="000F47CB" w:rsidRDefault="000F47CB" w:rsidP="000F47CB">
      <w:pPr>
        <w:numPr>
          <w:ilvl w:val="0"/>
          <w:numId w:val="11"/>
        </w:numPr>
        <w:spacing w:after="200" w:line="276" w:lineRule="auto"/>
        <w:jc w:val="both"/>
      </w:pPr>
      <w:r>
        <w:t>Roep op tot extra goede hand-, hoest-, snuit- en nieshygiëne. (zie S8)</w:t>
      </w:r>
    </w:p>
    <w:p w:rsidR="000F47CB" w:rsidRDefault="000F47CB" w:rsidP="000F47CB">
      <w:pPr>
        <w:numPr>
          <w:ilvl w:val="0"/>
          <w:numId w:val="11"/>
        </w:numPr>
        <w:spacing w:after="200" w:line="276" w:lineRule="auto"/>
        <w:jc w:val="both"/>
      </w:pPr>
      <w:r>
        <w:t>Informeer hen wat te doen als ze aangesproken worden door journalisten, recht om er niet op in te gaan – gesprekken met pers proberen te vermijden, geen uitspraken doen over de oorzaak zolang deze niet gekend is, informeren wie woordvoerder van de school is, journalisten proberen door te verwijzen, woordvoerder inlichten over eventuele gesprekken die ze hebben gehad.</w:t>
      </w:r>
    </w:p>
    <w:p w:rsidR="000F47CB" w:rsidRDefault="000F47CB" w:rsidP="000F47CB">
      <w:pPr>
        <w:numPr>
          <w:ilvl w:val="0"/>
          <w:numId w:val="11"/>
        </w:numPr>
        <w:spacing w:after="200" w:line="276" w:lineRule="auto"/>
        <w:jc w:val="both"/>
      </w:pPr>
      <w:r>
        <w:t>Vermeld bij wie ze terecht kunnen als ze vragen of bemerkingen hebben.</w:t>
      </w:r>
    </w:p>
    <w:p w:rsidR="000F47CB" w:rsidRDefault="000F47CB" w:rsidP="000F47CB">
      <w:pPr>
        <w:ind w:left="720"/>
      </w:pPr>
    </w:p>
    <w:p w:rsidR="000F47CB" w:rsidRPr="000F47CB" w:rsidRDefault="000F47CB" w:rsidP="000F47CB">
      <w:pPr>
        <w:pStyle w:val="Titel"/>
        <w:rPr>
          <w:lang w:val="en-GB"/>
        </w:rPr>
      </w:pPr>
      <w:r w:rsidRPr="000F47CB">
        <w:rPr>
          <w:lang w:val="en-GB"/>
        </w:rPr>
        <w:lastRenderedPageBreak/>
        <w:t>Ouders van niet-zieke kinderen</w:t>
      </w:r>
    </w:p>
    <w:p w:rsidR="000F47CB" w:rsidRPr="000F47CB" w:rsidRDefault="000F47CB" w:rsidP="000F47CB">
      <w:pPr>
        <w:rPr>
          <w:b/>
        </w:rPr>
      </w:pPr>
      <w:r w:rsidRPr="000F47CB">
        <w:rPr>
          <w:b/>
        </w:rPr>
        <w:t>Worden geïnformeerd door middel van een brief die wordt meegegeven aan de kinderen (door de klastitularis)- gebruik de modelbrief die van toepassing is. Bij bijkomende vragen:</w:t>
      </w:r>
    </w:p>
    <w:p w:rsidR="000F47CB" w:rsidRDefault="000F47CB" w:rsidP="000F47CB">
      <w:pPr>
        <w:numPr>
          <w:ilvl w:val="0"/>
          <w:numId w:val="11"/>
        </w:numPr>
        <w:spacing w:after="200" w:line="276" w:lineRule="auto"/>
        <w:jc w:val="both"/>
      </w:pPr>
      <w:r>
        <w:t>Som de feiten op. Leg uit over welke vorm van meningitis het gaat indien reeds geweten.</w:t>
      </w:r>
    </w:p>
    <w:p w:rsidR="000F47CB" w:rsidRDefault="000F47CB" w:rsidP="000F47CB">
      <w:pPr>
        <w:numPr>
          <w:ilvl w:val="0"/>
          <w:numId w:val="11"/>
        </w:numPr>
        <w:spacing w:after="200" w:line="276" w:lineRule="auto"/>
        <w:jc w:val="both"/>
      </w:pPr>
      <w:r>
        <w:t xml:space="preserve">Vaak treedt er ongerustheid op: Stel dus gerust en verstrek accurate informatie over het ziektebeeld, de vormen van overdracht en de alarmsymptomen. </w:t>
      </w:r>
    </w:p>
    <w:p w:rsidR="000F47CB" w:rsidRDefault="000F47CB" w:rsidP="000F47CB">
      <w:pPr>
        <w:numPr>
          <w:ilvl w:val="0"/>
          <w:numId w:val="11"/>
        </w:numPr>
        <w:spacing w:after="200" w:line="276" w:lineRule="auto"/>
        <w:jc w:val="both"/>
      </w:pPr>
      <w:r>
        <w:t>Verwijs naar de infofolders uit het draaiboek infectieziekten/modeldocumenten.</w:t>
      </w:r>
    </w:p>
    <w:p w:rsidR="000F47CB" w:rsidRDefault="000F47CB" w:rsidP="000F47CB">
      <w:pPr>
        <w:numPr>
          <w:ilvl w:val="0"/>
          <w:numId w:val="11"/>
        </w:numPr>
        <w:spacing w:after="200" w:line="276" w:lineRule="auto"/>
        <w:jc w:val="both"/>
      </w:pPr>
      <w:r>
        <w:t xml:space="preserve">Vraag om elk geval van vermoedelijke meningitis te melden bij </w:t>
      </w:r>
      <w:r w:rsidRPr="00A77948">
        <w:rPr>
          <w:highlight w:val="green"/>
        </w:rPr>
        <w:t xml:space="preserve">x </w:t>
      </w:r>
    </w:p>
    <w:p w:rsidR="000F47CB" w:rsidRDefault="000F47CB" w:rsidP="000F47CB">
      <w:pPr>
        <w:numPr>
          <w:ilvl w:val="0"/>
          <w:numId w:val="11"/>
        </w:numPr>
        <w:spacing w:after="200" w:line="276" w:lineRule="auto"/>
        <w:jc w:val="both"/>
      </w:pPr>
      <w:r>
        <w:t>Licht toe welke maatregelen zijn genomen.</w:t>
      </w:r>
    </w:p>
    <w:p w:rsidR="000F47CB" w:rsidRDefault="000F47CB" w:rsidP="000F47CB">
      <w:pPr>
        <w:numPr>
          <w:ilvl w:val="0"/>
          <w:numId w:val="11"/>
        </w:numPr>
        <w:spacing w:after="200" w:line="276" w:lineRule="auto"/>
        <w:jc w:val="both"/>
      </w:pPr>
      <w:r>
        <w:t>Roep op tot extra goede hand-, hoest-, snuit- en nieshygiëne. (zie S8)</w:t>
      </w:r>
    </w:p>
    <w:p w:rsidR="000F47CB" w:rsidRDefault="000F47CB" w:rsidP="000F47CB">
      <w:pPr>
        <w:numPr>
          <w:ilvl w:val="0"/>
          <w:numId w:val="11"/>
        </w:numPr>
        <w:spacing w:after="200" w:line="276" w:lineRule="auto"/>
        <w:jc w:val="both"/>
      </w:pPr>
      <w:r>
        <w:t>Vermeld bij wie ze terecht kunnen als ze vragen of bemerkingen hebben.</w:t>
      </w:r>
    </w:p>
    <w:p w:rsidR="000F47CB" w:rsidRDefault="000F47CB" w:rsidP="000F47CB">
      <w:pPr>
        <w:numPr>
          <w:ilvl w:val="0"/>
          <w:numId w:val="11"/>
        </w:numPr>
        <w:spacing w:after="200" w:line="276" w:lineRule="auto"/>
        <w:jc w:val="both"/>
      </w:pPr>
      <w:r>
        <w:t>Vermeld dat je ze op de hoogte zullen worden gehouden van de situatie.</w:t>
      </w:r>
    </w:p>
    <w:p w:rsidR="000F47CB" w:rsidRPr="000F47CB" w:rsidRDefault="000F47CB" w:rsidP="000F47CB">
      <w:pPr>
        <w:pStyle w:val="Titel"/>
        <w:rPr>
          <w:lang w:val="en-GB"/>
        </w:rPr>
      </w:pPr>
      <w:r w:rsidRPr="000F47CB">
        <w:rPr>
          <w:lang w:val="en-GB"/>
        </w:rPr>
        <w:t>Schooldirecteurs andere scholen in de scholengroep</w:t>
      </w:r>
    </w:p>
    <w:p w:rsidR="000F47CB" w:rsidRPr="000F47CB" w:rsidRDefault="000F47CB" w:rsidP="000F47CB">
      <w:pPr>
        <w:rPr>
          <w:b/>
        </w:rPr>
      </w:pPr>
      <w:r w:rsidRPr="000F47CB">
        <w:rPr>
          <w:b/>
        </w:rPr>
        <w:t>Worden geïnformeerd door de Algemeen Directeur.</w:t>
      </w:r>
    </w:p>
    <w:p w:rsidR="000F47CB" w:rsidRDefault="000F47CB" w:rsidP="000F47CB">
      <w:pPr>
        <w:numPr>
          <w:ilvl w:val="0"/>
          <w:numId w:val="11"/>
        </w:numPr>
        <w:spacing w:after="200" w:line="276" w:lineRule="auto"/>
        <w:jc w:val="both"/>
      </w:pPr>
      <w:r>
        <w:t>Som de feiten op: welke leerling(en) uit welke klas(sen). Informeer eventueel over zussen/broers van de besmette leerling in hun school.</w:t>
      </w:r>
    </w:p>
    <w:p w:rsidR="000F47CB" w:rsidRDefault="000F47CB" w:rsidP="000F47CB">
      <w:pPr>
        <w:numPr>
          <w:ilvl w:val="0"/>
          <w:numId w:val="11"/>
        </w:numPr>
        <w:spacing w:after="200" w:line="276" w:lineRule="auto"/>
        <w:jc w:val="both"/>
      </w:pPr>
      <w:r>
        <w:t>Vraag hen om de leerkrachten in te lichten en extra alert te zijn voor alarmsymptomen. Deze dienen onmiddellijk gemeld te worden bij de CLB-arts of verpleegster/verpleger.</w:t>
      </w:r>
    </w:p>
    <w:p w:rsidR="000F47CB" w:rsidRDefault="000F47CB" w:rsidP="000F47CB">
      <w:pPr>
        <w:numPr>
          <w:ilvl w:val="0"/>
          <w:numId w:val="11"/>
        </w:numPr>
        <w:spacing w:after="200" w:line="276" w:lineRule="auto"/>
        <w:jc w:val="both"/>
      </w:pPr>
      <w:r>
        <w:t>Licht toe welke maatregelen zijn/worden genomen.</w:t>
      </w:r>
    </w:p>
    <w:p w:rsidR="000F47CB" w:rsidRDefault="000F47CB" w:rsidP="000F47CB">
      <w:pPr>
        <w:numPr>
          <w:ilvl w:val="0"/>
          <w:numId w:val="11"/>
        </w:numPr>
        <w:spacing w:after="200" w:line="276" w:lineRule="auto"/>
        <w:jc w:val="both"/>
      </w:pPr>
      <w:r>
        <w:t>Vermeld bij wie ze terecht kunnen als ze vragen of bemerkingen hebben.</w:t>
      </w:r>
    </w:p>
    <w:p w:rsidR="000F47CB" w:rsidRPr="000F47CB" w:rsidRDefault="000F47CB" w:rsidP="000F47CB">
      <w:pPr>
        <w:pStyle w:val="Titel"/>
        <w:jc w:val="both"/>
        <w:rPr>
          <w:lang w:val="en-GB"/>
        </w:rPr>
      </w:pPr>
      <w:r w:rsidRPr="000F47CB">
        <w:rPr>
          <w:lang w:val="en-GB"/>
        </w:rPr>
        <w:t>Algemene tips</w:t>
      </w:r>
    </w:p>
    <w:p w:rsidR="000F47CB" w:rsidRDefault="000F47CB" w:rsidP="000F47CB">
      <w:pPr>
        <w:numPr>
          <w:ilvl w:val="0"/>
          <w:numId w:val="11"/>
        </w:numPr>
        <w:spacing w:after="200" w:line="276" w:lineRule="auto"/>
        <w:jc w:val="both"/>
      </w:pPr>
      <w:r>
        <w:t>Licht altijd eerst de nauwst betrokken personen in.</w:t>
      </w:r>
    </w:p>
    <w:p w:rsidR="000F47CB" w:rsidRDefault="000F47CB" w:rsidP="000F47CB">
      <w:pPr>
        <w:numPr>
          <w:ilvl w:val="0"/>
          <w:numId w:val="11"/>
        </w:numPr>
        <w:spacing w:after="200" w:line="276" w:lineRule="auto"/>
        <w:jc w:val="both"/>
      </w:pPr>
      <w:r>
        <w:t>Zorg ervoor dat de kernboodschappen naar de verschillende doelgroepen niet tegenstrijdig zijn.</w:t>
      </w:r>
    </w:p>
    <w:p w:rsidR="000F47CB" w:rsidRDefault="000F47CB" w:rsidP="000F47CB">
      <w:pPr>
        <w:numPr>
          <w:ilvl w:val="0"/>
          <w:numId w:val="11"/>
        </w:numPr>
        <w:spacing w:after="200" w:line="276" w:lineRule="auto"/>
        <w:jc w:val="both"/>
      </w:pPr>
      <w:r>
        <w:t>Speculeer niet, doe geen uitspraken over dingen die je nog niet weet.</w:t>
      </w:r>
    </w:p>
    <w:p w:rsidR="000F47CB" w:rsidRDefault="000F47CB" w:rsidP="000F47CB">
      <w:pPr>
        <w:numPr>
          <w:ilvl w:val="0"/>
          <w:numId w:val="11"/>
        </w:numPr>
        <w:spacing w:after="200" w:line="276" w:lineRule="auto"/>
        <w:jc w:val="both"/>
      </w:pPr>
      <w:r>
        <w:t>Wees geloofwaardig, lieg nooit.</w:t>
      </w:r>
    </w:p>
    <w:p w:rsidR="000F47CB" w:rsidRDefault="000F47CB" w:rsidP="000F47CB">
      <w:pPr>
        <w:numPr>
          <w:ilvl w:val="0"/>
          <w:numId w:val="11"/>
        </w:numPr>
        <w:spacing w:after="200" w:line="276" w:lineRule="auto"/>
        <w:jc w:val="both"/>
      </w:pPr>
      <w:r>
        <w:t>Stel de betrokken personen centraal. Toon bezorgdheid, betrokkenheid.</w:t>
      </w:r>
    </w:p>
    <w:p w:rsidR="000F47CB" w:rsidRPr="00704252" w:rsidRDefault="000F47CB" w:rsidP="000F47CB">
      <w:pPr>
        <w:numPr>
          <w:ilvl w:val="0"/>
          <w:numId w:val="11"/>
        </w:numPr>
        <w:spacing w:after="200" w:line="276" w:lineRule="auto"/>
        <w:jc w:val="both"/>
      </w:pPr>
      <w:r w:rsidRPr="00704252">
        <w:lastRenderedPageBreak/>
        <w:t xml:space="preserve">Stem je boodschappen af met andere betrokken instanties, bv. </w:t>
      </w:r>
      <w:r w:rsidRPr="000F47CB">
        <w:rPr>
          <w:szCs w:val="24"/>
        </w:rPr>
        <w:t>dienst Infectieziektebestrijding van de Vlaamse overheid</w:t>
      </w:r>
      <w:r w:rsidRPr="00704252">
        <w:t xml:space="preserve"> en overleg wie waarover zal communiceren.</w:t>
      </w:r>
    </w:p>
    <w:p w:rsidR="000F47CB" w:rsidRDefault="000F47CB" w:rsidP="000F47CB">
      <w:pPr>
        <w:numPr>
          <w:ilvl w:val="0"/>
          <w:numId w:val="11"/>
        </w:numPr>
        <w:spacing w:after="200" w:line="276" w:lineRule="auto"/>
        <w:jc w:val="both"/>
      </w:pPr>
      <w:r>
        <w:t>Geef regelmatig updates – wanneer er nieuwe informatie beschikbaar is.</w:t>
      </w:r>
    </w:p>
    <w:p w:rsidR="000F47CB" w:rsidRPr="00252D0C" w:rsidRDefault="000F47CB" w:rsidP="000F47CB">
      <w:pPr>
        <w:numPr>
          <w:ilvl w:val="0"/>
          <w:numId w:val="11"/>
        </w:numPr>
        <w:spacing w:after="200" w:line="276" w:lineRule="auto"/>
        <w:jc w:val="both"/>
      </w:pPr>
      <w:r>
        <w:t>Bezorg de kernboodschappen aan iedereen die moet communiceren en duid op het belang dat ze zich hieraan houden.</w:t>
      </w:r>
    </w:p>
    <w:sectPr w:rsidR="000F47CB" w:rsidRPr="00252D0C" w:rsidSect="00AE0942">
      <w:headerReference w:type="default" r:id="rId10"/>
      <w:footerReference w:type="default" r:id="rId11"/>
      <w:headerReference w:type="first" r:id="rId12"/>
      <w:footerReference w:type="first" r:id="rId13"/>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CB" w:rsidRDefault="000F47CB" w:rsidP="000A569B">
      <w:r>
        <w:separator/>
      </w:r>
    </w:p>
  </w:endnote>
  <w:endnote w:type="continuationSeparator" w:id="0">
    <w:p w:rsidR="000F47CB" w:rsidRDefault="000F47CB"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A23683" w:rsidRDefault="00A41E6F"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3402F6B2" wp14:editId="70BED9B6">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64B30D28" wp14:editId="440CA2E7">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sdt>
      <w:sdtPr>
        <w:rPr>
          <w:sz w:val="18"/>
          <w:szCs w:val="18"/>
          <w:lang w:val="nl-BE"/>
        </w:rPr>
        <w:id w:val="-1845852991"/>
        <w:placeholder>
          <w:docPart w:val="2A6A0C2A23584A0688D5CC133FF63D54"/>
        </w:placeholder>
      </w:sdtPr>
      <w:sdtContent>
        <w:r w:rsidR="000F47CB" w:rsidRPr="000F47CB">
          <w:rPr>
            <w:sz w:val="18"/>
            <w:szCs w:val="18"/>
            <w:lang w:val="nl-BE"/>
          </w:rPr>
          <w:t>Onderwerp</w:t>
        </w:r>
      </w:sdtContent>
    </w:sdt>
    <w:r w:rsidR="0047113C" w:rsidRPr="00A23683">
      <w:rPr>
        <w:sz w:val="18"/>
        <w:szCs w:val="18"/>
        <w:lang w:val="nl-BE"/>
      </w:rPr>
      <w:fldChar w:fldCharType="end"/>
    </w:r>
  </w:p>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0F47CB">
      <w:rPr>
        <w:noProof/>
        <w:sz w:val="18"/>
        <w:szCs w:val="18"/>
      </w:rPr>
      <w:t>00-00-0000</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06413D">
      <w:rPr>
        <w:noProof/>
        <w:sz w:val="18"/>
        <w:szCs w:val="18"/>
      </w:rPr>
      <w:t>4</w:t>
    </w:r>
    <w:r w:rsidR="0047113C"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0F47CB">
      <w:rPr>
        <w:noProof/>
        <w:sz w:val="18"/>
        <w:szCs w:val="18"/>
      </w:rPr>
      <w:t>00-00-0000</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0F47CB">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CB" w:rsidRDefault="000F47CB" w:rsidP="000A569B">
      <w:r>
        <w:separator/>
      </w:r>
    </w:p>
  </w:footnote>
  <w:footnote w:type="continuationSeparator" w:id="0">
    <w:p w:rsidR="000F47CB" w:rsidRDefault="000F47CB"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33D25CEC" wp14:editId="28439DE1">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450C99E7" wp14:editId="0F79129B">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9264" behindDoc="1" locked="0" layoutInCell="1" allowOverlap="1" wp14:anchorId="32CB7610" wp14:editId="427D0EAB">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2">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3">
    <w:nsid w:val="740114A9"/>
    <w:multiLevelType w:val="hybridMultilevel"/>
    <w:tmpl w:val="D0D069E0"/>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4"/>
  </w:num>
  <w:num w:numId="2">
    <w:abstractNumId w:val="2"/>
  </w:num>
  <w:num w:numId="3">
    <w:abstractNumId w:val="1"/>
  </w:num>
  <w:num w:numId="4">
    <w:abstractNumId w:val="4"/>
  </w:num>
  <w:num w:numId="5">
    <w:abstractNumId w:val="2"/>
  </w:num>
  <w:num w:numId="6">
    <w:abstractNumId w:val="1"/>
  </w:num>
  <w:num w:numId="7">
    <w:abstractNumId w:val="4"/>
  </w:num>
  <w:num w:numId="8">
    <w:abstractNumId w:val="2"/>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CB"/>
    <w:rsid w:val="000501B3"/>
    <w:rsid w:val="0006413D"/>
    <w:rsid w:val="00064178"/>
    <w:rsid w:val="000724B5"/>
    <w:rsid w:val="000925C5"/>
    <w:rsid w:val="00095855"/>
    <w:rsid w:val="00096E70"/>
    <w:rsid w:val="000A3E95"/>
    <w:rsid w:val="000A569B"/>
    <w:rsid w:val="000B467F"/>
    <w:rsid w:val="000B7CC2"/>
    <w:rsid w:val="000E7060"/>
    <w:rsid w:val="000F47CB"/>
    <w:rsid w:val="001168F8"/>
    <w:rsid w:val="0014180A"/>
    <w:rsid w:val="001527C6"/>
    <w:rsid w:val="001536D1"/>
    <w:rsid w:val="0016675E"/>
    <w:rsid w:val="001A628F"/>
    <w:rsid w:val="001C22B2"/>
    <w:rsid w:val="001D08DA"/>
    <w:rsid w:val="001D48D2"/>
    <w:rsid w:val="001F360C"/>
    <w:rsid w:val="001F6E94"/>
    <w:rsid w:val="002774E2"/>
    <w:rsid w:val="00285E72"/>
    <w:rsid w:val="002B7871"/>
    <w:rsid w:val="002C3697"/>
    <w:rsid w:val="002D2CCA"/>
    <w:rsid w:val="002D3557"/>
    <w:rsid w:val="002D44A2"/>
    <w:rsid w:val="002E7ED0"/>
    <w:rsid w:val="00305FD5"/>
    <w:rsid w:val="00317096"/>
    <w:rsid w:val="003220A9"/>
    <w:rsid w:val="00330621"/>
    <w:rsid w:val="00335E7A"/>
    <w:rsid w:val="00351AB1"/>
    <w:rsid w:val="00370F3D"/>
    <w:rsid w:val="003906AD"/>
    <w:rsid w:val="003B1E85"/>
    <w:rsid w:val="003B2D8C"/>
    <w:rsid w:val="003B38D5"/>
    <w:rsid w:val="003B63C7"/>
    <w:rsid w:val="003F01B7"/>
    <w:rsid w:val="00403254"/>
    <w:rsid w:val="00406631"/>
    <w:rsid w:val="0042009C"/>
    <w:rsid w:val="00430419"/>
    <w:rsid w:val="004410B6"/>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E7539"/>
    <w:rsid w:val="00621DAB"/>
    <w:rsid w:val="00640CD8"/>
    <w:rsid w:val="006608F5"/>
    <w:rsid w:val="0068475B"/>
    <w:rsid w:val="006D1706"/>
    <w:rsid w:val="0070585B"/>
    <w:rsid w:val="00717CCE"/>
    <w:rsid w:val="00722982"/>
    <w:rsid w:val="00757437"/>
    <w:rsid w:val="007658FB"/>
    <w:rsid w:val="00766FC4"/>
    <w:rsid w:val="00777F40"/>
    <w:rsid w:val="00780B37"/>
    <w:rsid w:val="00781056"/>
    <w:rsid w:val="0079026B"/>
    <w:rsid w:val="007964E4"/>
    <w:rsid w:val="007A02E1"/>
    <w:rsid w:val="007A3A7B"/>
    <w:rsid w:val="007C284F"/>
    <w:rsid w:val="007D2679"/>
    <w:rsid w:val="007F7282"/>
    <w:rsid w:val="0082033F"/>
    <w:rsid w:val="00853D38"/>
    <w:rsid w:val="00863BD5"/>
    <w:rsid w:val="00885F59"/>
    <w:rsid w:val="00891605"/>
    <w:rsid w:val="008C2301"/>
    <w:rsid w:val="0091168A"/>
    <w:rsid w:val="00921B1B"/>
    <w:rsid w:val="00941C4A"/>
    <w:rsid w:val="00945488"/>
    <w:rsid w:val="009638F0"/>
    <w:rsid w:val="00975FB1"/>
    <w:rsid w:val="009D2896"/>
    <w:rsid w:val="009D3019"/>
    <w:rsid w:val="009E2C5D"/>
    <w:rsid w:val="00A004DF"/>
    <w:rsid w:val="00A23683"/>
    <w:rsid w:val="00A25E4C"/>
    <w:rsid w:val="00A41E6F"/>
    <w:rsid w:val="00A70AE9"/>
    <w:rsid w:val="00A91AA0"/>
    <w:rsid w:val="00AA48BE"/>
    <w:rsid w:val="00AD0127"/>
    <w:rsid w:val="00AD035F"/>
    <w:rsid w:val="00AE0942"/>
    <w:rsid w:val="00AE1C55"/>
    <w:rsid w:val="00AF7214"/>
    <w:rsid w:val="00B13FDF"/>
    <w:rsid w:val="00B326BD"/>
    <w:rsid w:val="00B36063"/>
    <w:rsid w:val="00B360F0"/>
    <w:rsid w:val="00B3652D"/>
    <w:rsid w:val="00B574B0"/>
    <w:rsid w:val="00B646DA"/>
    <w:rsid w:val="00B86BC2"/>
    <w:rsid w:val="00B93FCF"/>
    <w:rsid w:val="00BF0D3F"/>
    <w:rsid w:val="00C44DD4"/>
    <w:rsid w:val="00C457AF"/>
    <w:rsid w:val="00C730BE"/>
    <w:rsid w:val="00C83234"/>
    <w:rsid w:val="00CC0B06"/>
    <w:rsid w:val="00CC55E2"/>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5150"/>
    <w:rsid w:val="00E276AC"/>
    <w:rsid w:val="00E81D28"/>
    <w:rsid w:val="00E91D8C"/>
    <w:rsid w:val="00EF67D5"/>
    <w:rsid w:val="00F03197"/>
    <w:rsid w:val="00F045B4"/>
    <w:rsid w:val="00F10DD5"/>
    <w:rsid w:val="00F17286"/>
    <w:rsid w:val="00F3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ASISSJABLONEN\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B65CB9293C4F55A198A0C226CF55F7"/>
        <w:category>
          <w:name w:val="Algemeen"/>
          <w:gallery w:val="placeholder"/>
        </w:category>
        <w:types>
          <w:type w:val="bbPlcHdr"/>
        </w:types>
        <w:behaviors>
          <w:behavior w:val="content"/>
        </w:behaviors>
        <w:guid w:val="{6A029536-4054-4B27-8BDE-A55C2E27A6E9}"/>
      </w:docPartPr>
      <w:docPartBody>
        <w:p w:rsidR="00000000" w:rsidRDefault="00F44F89">
          <w:pPr>
            <w:pStyle w:val="5BB65CB9293C4F55A198A0C226CF55F7"/>
          </w:pPr>
          <w:r w:rsidRPr="004F39F8">
            <w:rPr>
              <w:rStyle w:val="Tekstvantijdelijkeaanduiding"/>
            </w:rPr>
            <w:t>Klik hier als u tekst wilt invoeren.</w:t>
          </w:r>
        </w:p>
      </w:docPartBody>
    </w:docPart>
    <w:docPart>
      <w:docPartPr>
        <w:name w:val="BF680CCE38334DA5A6E9D3010B3F1223"/>
        <w:category>
          <w:name w:val="Algemeen"/>
          <w:gallery w:val="placeholder"/>
        </w:category>
        <w:types>
          <w:type w:val="bbPlcHdr"/>
        </w:types>
        <w:behaviors>
          <w:behavior w:val="content"/>
        </w:behaviors>
        <w:guid w:val="{96622171-E4E4-4559-A5FD-AB04D09EEBFF}"/>
      </w:docPartPr>
      <w:docPartBody>
        <w:p w:rsidR="00000000" w:rsidRDefault="00F44F89">
          <w:pPr>
            <w:pStyle w:val="BF680CCE38334DA5A6E9D3010B3F1223"/>
          </w:pPr>
          <w:r w:rsidRPr="008A1F0E">
            <w:rPr>
              <w:rStyle w:val="Tekstvantijdelijkeaanduiding"/>
            </w:rPr>
            <w:t>Klik hier als u tekst wilt invoeren.</w:t>
          </w:r>
        </w:p>
      </w:docPartBody>
    </w:docPart>
    <w:docPart>
      <w:docPartPr>
        <w:name w:val="681CF7D8511C4C9FBA56B5FC3976231A"/>
        <w:category>
          <w:name w:val="Algemeen"/>
          <w:gallery w:val="placeholder"/>
        </w:category>
        <w:types>
          <w:type w:val="bbPlcHdr"/>
        </w:types>
        <w:behaviors>
          <w:behavior w:val="content"/>
        </w:behaviors>
        <w:guid w:val="{0D000D6E-F8AA-4D6D-81B0-818FBB494345}"/>
      </w:docPartPr>
      <w:docPartBody>
        <w:p w:rsidR="00000000" w:rsidRDefault="00F44F89">
          <w:pPr>
            <w:pStyle w:val="681CF7D8511C4C9FBA56B5FC3976231A"/>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2A6A0C2A23584A0688D5CC133FF63D54"/>
        <w:category>
          <w:name w:val="Algemeen"/>
          <w:gallery w:val="placeholder"/>
        </w:category>
        <w:types>
          <w:type w:val="bbPlcHdr"/>
        </w:types>
        <w:behaviors>
          <w:behavior w:val="content"/>
        </w:behaviors>
        <w:guid w:val="{352A1015-C044-468A-91CB-250E52D029C4}"/>
      </w:docPartPr>
      <w:docPartBody>
        <w:p w:rsidR="00000000" w:rsidRDefault="00F44F89" w:rsidP="00F44F89">
          <w:pPr>
            <w:pStyle w:val="2A6A0C2A23584A0688D5CC133FF63D54"/>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89"/>
    <w:rsid w:val="00F44F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44F89"/>
    <w:rPr>
      <w:color w:val="808080"/>
    </w:rPr>
  </w:style>
  <w:style w:type="paragraph" w:customStyle="1" w:styleId="5BB65CB9293C4F55A198A0C226CF55F7">
    <w:name w:val="5BB65CB9293C4F55A198A0C226CF55F7"/>
  </w:style>
  <w:style w:type="paragraph" w:customStyle="1" w:styleId="BF680CCE38334DA5A6E9D3010B3F1223">
    <w:name w:val="BF680CCE38334DA5A6E9D3010B3F1223"/>
  </w:style>
  <w:style w:type="paragraph" w:customStyle="1" w:styleId="681CF7D8511C4C9FBA56B5FC3976231A">
    <w:name w:val="681CF7D8511C4C9FBA56B5FC3976231A"/>
  </w:style>
  <w:style w:type="paragraph" w:customStyle="1" w:styleId="2A6A0C2A23584A0688D5CC133FF63D54">
    <w:name w:val="2A6A0C2A23584A0688D5CC133FF63D54"/>
    <w:rsid w:val="00F44F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44F89"/>
    <w:rPr>
      <w:color w:val="808080"/>
    </w:rPr>
  </w:style>
  <w:style w:type="paragraph" w:customStyle="1" w:styleId="5BB65CB9293C4F55A198A0C226CF55F7">
    <w:name w:val="5BB65CB9293C4F55A198A0C226CF55F7"/>
  </w:style>
  <w:style w:type="paragraph" w:customStyle="1" w:styleId="BF680CCE38334DA5A6E9D3010B3F1223">
    <w:name w:val="BF680CCE38334DA5A6E9D3010B3F1223"/>
  </w:style>
  <w:style w:type="paragraph" w:customStyle="1" w:styleId="681CF7D8511C4C9FBA56B5FC3976231A">
    <w:name w:val="681CF7D8511C4C9FBA56B5FC3976231A"/>
  </w:style>
  <w:style w:type="paragraph" w:customStyle="1" w:styleId="2A6A0C2A23584A0688D5CC133FF63D54">
    <w:name w:val="2A6A0C2A23584A0688D5CC133FF63D54"/>
    <w:rsid w:val="00F44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edcdd67-fc9d-49c3-bb9e-68c8dc6df091" ContentTypeId="0x0101004F68F29EB5C0584E8441CCD89310A7A7" PreviousValue="false"/>
</file>

<file path=customXml/item2.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2012-06-26T00:00:00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Toelichting nauw betrokkenen</TermName>
          <TermId xmlns="http://schemas.microsoft.com/office/infopath/2007/PartnerControls">8f30c7ca-52af-4082-b074-227679b16d6e</TermId>
        </TermInfo>
      </Terms>
    </fadaf9bd48504e53b37da21d4e02ac2d>
    <TaxCatchAll xmlns="a5d50ec6-4f68-42b2-af89-bec3c735f1b3">
      <Value>3121</Value>
      <Value>3255</Value>
      <Value>3254</Value>
      <Value>3253</Value>
      <Value>3252</Value>
      <Value>3251</Value>
      <Value>3250</Value>
      <Value>3249</Value>
      <Value>3248</Value>
      <Value>2518</Value>
    </TaxCatchAll>
  </documentManagement>
</p:properties>
</file>

<file path=customXml/itemProps1.xml><?xml version="1.0" encoding="utf-8"?>
<ds:datastoreItem xmlns:ds="http://schemas.openxmlformats.org/officeDocument/2006/customXml" ds:itemID="{54FDE1C3-C93B-40D2-B061-79632E05B6B9}"/>
</file>

<file path=customXml/itemProps2.xml><?xml version="1.0" encoding="utf-8"?>
<ds:datastoreItem xmlns:ds="http://schemas.openxmlformats.org/officeDocument/2006/customXml" ds:itemID="{F44C45F4-C52D-43AF-9746-54BB60B7BCB5}"/>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A6D05331-AB5C-4519-A724-1C9BCB692717}"/>
</file>

<file path=customXml/itemProps5.xml><?xml version="1.0" encoding="utf-8"?>
<ds:datastoreItem xmlns:ds="http://schemas.openxmlformats.org/officeDocument/2006/customXml" ds:itemID="{01A725F2-B122-4627-A1C5-B951E370A418}"/>
</file>

<file path=customXml/itemProps6.xml><?xml version="1.0" encoding="utf-8"?>
<ds:datastoreItem xmlns:ds="http://schemas.openxmlformats.org/officeDocument/2006/customXml" ds:itemID="{809635F0-E9F6-43E3-8CE5-8D57F614E7C4}"/>
</file>

<file path=docProps/app.xml><?xml version="1.0" encoding="utf-8"?>
<Properties xmlns="http://schemas.openxmlformats.org/officeDocument/2006/extended-properties" xmlns:vt="http://schemas.openxmlformats.org/officeDocument/2006/docPropsVTypes">
  <Template>GO!basis_A4.dotx</Template>
  <TotalTime>4</TotalTime>
  <Pages>4</Pages>
  <Words>890</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Kernboodschappen </dc:title>
  <dc:creator>stagiaircom</dc:creator>
  <cp:lastModifiedBy>stagiaircom</cp:lastModifiedBy>
  <cp:revision>1</cp:revision>
  <cp:lastPrinted>2013-12-16T13:47:00Z</cp:lastPrinted>
  <dcterms:created xsi:type="dcterms:W3CDTF">2016-04-11T11:55:00Z</dcterms:created>
  <dcterms:modified xsi:type="dcterms:W3CDTF">2016-04-11T12:01:00Z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2518;#Toelichting nauw betrokkenen|8f30c7ca-52af-4082-b074-227679b16d6e</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